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7FD29" w14:textId="3245AD40" w:rsidR="003F1FC2" w:rsidRDefault="00BB7F3A" w:rsidP="00BB7F3A">
      <w:pPr>
        <w:jc w:val="center"/>
        <w:rPr>
          <w:rFonts w:ascii="仿宋_GB2312" w:eastAsia="仿宋_GB2312"/>
          <w:sz w:val="44"/>
          <w:szCs w:val="44"/>
        </w:rPr>
      </w:pPr>
      <w:r w:rsidRPr="00BB7F3A">
        <w:rPr>
          <w:rFonts w:ascii="仿宋_GB2312" w:eastAsia="仿宋_GB2312" w:hint="eastAsia"/>
          <w:sz w:val="44"/>
          <w:szCs w:val="44"/>
        </w:rPr>
        <w:t>成果发布表单下载模板</w:t>
      </w:r>
    </w:p>
    <w:tbl>
      <w:tblPr>
        <w:tblStyle w:val="a7"/>
        <w:tblW w:w="9215" w:type="dxa"/>
        <w:tblInd w:w="-431" w:type="dxa"/>
        <w:tblLook w:val="04A0" w:firstRow="1" w:lastRow="0" w:firstColumn="1" w:lastColumn="0" w:noHBand="0" w:noVBand="1"/>
      </w:tblPr>
      <w:tblGrid>
        <w:gridCol w:w="2836"/>
        <w:gridCol w:w="1559"/>
        <w:gridCol w:w="709"/>
        <w:gridCol w:w="992"/>
        <w:gridCol w:w="851"/>
        <w:gridCol w:w="590"/>
        <w:gridCol w:w="1678"/>
      </w:tblGrid>
      <w:tr w:rsidR="00BB7F3A" w14:paraId="0CD0BE76" w14:textId="77777777" w:rsidTr="00000C64">
        <w:tc>
          <w:tcPr>
            <w:tcW w:w="9215" w:type="dxa"/>
            <w:gridSpan w:val="7"/>
            <w:shd w:val="clear" w:color="auto" w:fill="auto"/>
          </w:tcPr>
          <w:p w14:paraId="50E8C4BF" w14:textId="05171C3A" w:rsidR="00BB7F3A" w:rsidRDefault="00BB7F3A" w:rsidP="00BB7F3A">
            <w:pPr>
              <w:jc w:val="center"/>
              <w:rPr>
                <w:rFonts w:ascii="仿宋_GB2312" w:eastAsia="仿宋_GB2312"/>
                <w:b/>
                <w:bCs/>
                <w:sz w:val="32"/>
                <w:szCs w:val="32"/>
              </w:rPr>
            </w:pPr>
            <w:r>
              <w:rPr>
                <w:rFonts w:ascii="仿宋_GB2312" w:eastAsia="仿宋_GB2312" w:hint="eastAsia"/>
                <w:b/>
                <w:bCs/>
                <w:sz w:val="32"/>
                <w:szCs w:val="32"/>
              </w:rPr>
              <w:t>科技成果项目</w:t>
            </w:r>
          </w:p>
        </w:tc>
      </w:tr>
      <w:tr w:rsidR="00BB7F3A" w14:paraId="38D99A1C" w14:textId="77777777" w:rsidTr="00000C64">
        <w:tc>
          <w:tcPr>
            <w:tcW w:w="2836" w:type="dxa"/>
          </w:tcPr>
          <w:p w14:paraId="47204DD3" w14:textId="77777777" w:rsidR="00BB7F3A" w:rsidRDefault="00BB7F3A" w:rsidP="00FF1A1B">
            <w:pPr>
              <w:rPr>
                <w:rFonts w:ascii="仿宋_GB2312" w:eastAsia="仿宋_GB2312"/>
                <w:sz w:val="28"/>
                <w:szCs w:val="28"/>
              </w:rPr>
            </w:pPr>
            <w:r>
              <w:rPr>
                <w:rFonts w:ascii="仿宋_GB2312" w:eastAsia="仿宋_GB2312" w:hint="eastAsia"/>
                <w:sz w:val="28"/>
                <w:szCs w:val="28"/>
              </w:rPr>
              <w:t>成果标题</w:t>
            </w:r>
            <w:r>
              <w:rPr>
                <w:rFonts w:ascii="仿宋_GB2312" w:eastAsia="仿宋_GB2312" w:hint="eastAsia"/>
                <w:color w:val="C00000"/>
                <w:sz w:val="28"/>
                <w:szCs w:val="28"/>
              </w:rPr>
              <w:t>*</w:t>
            </w:r>
          </w:p>
        </w:tc>
        <w:tc>
          <w:tcPr>
            <w:tcW w:w="6379" w:type="dxa"/>
            <w:gridSpan w:val="6"/>
          </w:tcPr>
          <w:p w14:paraId="3D56752A" w14:textId="5F8BA5E8" w:rsidR="00BB7F3A" w:rsidRDefault="008F53BE" w:rsidP="00FF1A1B">
            <w:pPr>
              <w:rPr>
                <w:rFonts w:ascii="仿宋_GB2312" w:eastAsia="仿宋_GB2312"/>
                <w:sz w:val="28"/>
                <w:szCs w:val="28"/>
              </w:rPr>
            </w:pPr>
            <w:r>
              <w:rPr>
                <w:rFonts w:ascii="仿宋_GB2312" w:eastAsia="仿宋_GB2312" w:hint="eastAsia"/>
                <w:sz w:val="28"/>
                <w:szCs w:val="28"/>
              </w:rPr>
              <w:t xml:space="preserve"> </w:t>
            </w:r>
            <w:r w:rsidR="003B71E1" w:rsidRPr="003B71E1">
              <w:rPr>
                <w:rFonts w:ascii="仿宋_GB2312" w:eastAsia="仿宋_GB2312" w:hint="eastAsia"/>
                <w:sz w:val="28"/>
                <w:szCs w:val="28"/>
              </w:rPr>
              <w:t>工业机器人工匠数字化技术及其智能化应用</w:t>
            </w:r>
          </w:p>
        </w:tc>
      </w:tr>
      <w:tr w:rsidR="00BB7F3A" w14:paraId="7F19E1A4" w14:textId="77777777" w:rsidTr="00000C64">
        <w:tc>
          <w:tcPr>
            <w:tcW w:w="2836" w:type="dxa"/>
          </w:tcPr>
          <w:p w14:paraId="0EF9F373" w14:textId="75A4AB61" w:rsidR="00BB7F3A" w:rsidRDefault="00BB7F3A" w:rsidP="00FF1A1B">
            <w:pPr>
              <w:rPr>
                <w:rFonts w:ascii="仿宋_GB2312" w:eastAsia="仿宋_GB2312"/>
                <w:sz w:val="28"/>
                <w:szCs w:val="28"/>
              </w:rPr>
            </w:pPr>
            <w:r>
              <w:rPr>
                <w:rFonts w:ascii="仿宋_GB2312" w:eastAsia="仿宋_GB2312" w:hint="eastAsia"/>
                <w:sz w:val="28"/>
                <w:szCs w:val="28"/>
              </w:rPr>
              <w:t>行业</w:t>
            </w:r>
            <w:r w:rsidR="00000C64">
              <w:rPr>
                <w:rFonts w:ascii="仿宋_GB2312" w:eastAsia="仿宋_GB2312" w:hint="eastAsia"/>
                <w:sz w:val="28"/>
                <w:szCs w:val="28"/>
              </w:rPr>
              <w:t>领域</w:t>
            </w:r>
            <w:r>
              <w:rPr>
                <w:rFonts w:ascii="仿宋_GB2312" w:eastAsia="仿宋_GB2312" w:hint="eastAsia"/>
                <w:color w:val="C00000"/>
                <w:sz w:val="28"/>
                <w:szCs w:val="28"/>
              </w:rPr>
              <w:t>*</w:t>
            </w:r>
          </w:p>
        </w:tc>
        <w:tc>
          <w:tcPr>
            <w:tcW w:w="6379" w:type="dxa"/>
            <w:gridSpan w:val="6"/>
          </w:tcPr>
          <w:p w14:paraId="25FD3D00" w14:textId="36081DAC" w:rsidR="00BB7F3A" w:rsidRPr="00EB7807" w:rsidRDefault="008F53BE" w:rsidP="00FF1A1B">
            <w:pPr>
              <w:rPr>
                <w:rFonts w:ascii="仿宋_GB2312" w:eastAsia="仿宋_GB2312"/>
                <w:sz w:val="28"/>
                <w:szCs w:val="28"/>
              </w:rPr>
            </w:pPr>
            <w:r>
              <w:rPr>
                <w:rFonts w:ascii="仿宋_GB2312" w:eastAsia="仿宋_GB2312" w:hint="eastAsia"/>
                <w:sz w:val="28"/>
                <w:szCs w:val="28"/>
              </w:rPr>
              <w:t xml:space="preserve"> </w:t>
            </w:r>
            <w:r w:rsidR="003B71E1" w:rsidRPr="003B71E1">
              <w:rPr>
                <w:rFonts w:ascii="仿宋_GB2312" w:eastAsia="仿宋_GB2312" w:hint="eastAsia"/>
                <w:sz w:val="28"/>
                <w:szCs w:val="28"/>
              </w:rPr>
              <w:t>智能制造</w:t>
            </w:r>
          </w:p>
        </w:tc>
      </w:tr>
      <w:tr w:rsidR="00BB7F3A" w14:paraId="5A1057D8" w14:textId="77777777" w:rsidTr="00000C64">
        <w:tc>
          <w:tcPr>
            <w:tcW w:w="2836" w:type="dxa"/>
          </w:tcPr>
          <w:p w14:paraId="1EF25D12" w14:textId="77777777" w:rsidR="00BB7F3A" w:rsidRDefault="00BB7F3A" w:rsidP="00FF1A1B">
            <w:pPr>
              <w:rPr>
                <w:rFonts w:ascii="仿宋_GB2312" w:eastAsia="仿宋_GB2312"/>
                <w:sz w:val="28"/>
                <w:szCs w:val="28"/>
              </w:rPr>
            </w:pPr>
            <w:r w:rsidRPr="00BB6C8A">
              <w:rPr>
                <w:rFonts w:ascii="仿宋_GB2312" w:eastAsia="仿宋_GB2312" w:hint="eastAsia"/>
                <w:sz w:val="28"/>
                <w:szCs w:val="28"/>
              </w:rPr>
              <w:t>技术领域</w:t>
            </w:r>
            <w:r>
              <w:rPr>
                <w:rFonts w:ascii="仿宋_GB2312" w:eastAsia="仿宋_GB2312" w:hint="eastAsia"/>
                <w:color w:val="C00000"/>
                <w:sz w:val="28"/>
                <w:szCs w:val="28"/>
              </w:rPr>
              <w:t>*</w:t>
            </w:r>
          </w:p>
        </w:tc>
        <w:tc>
          <w:tcPr>
            <w:tcW w:w="6379" w:type="dxa"/>
            <w:gridSpan w:val="6"/>
          </w:tcPr>
          <w:p w14:paraId="52E94531" w14:textId="447B19EC" w:rsidR="00BB7F3A" w:rsidRDefault="00EB7807" w:rsidP="00EB7807">
            <w:pPr>
              <w:rPr>
                <w:rFonts w:ascii="仿宋_GB2312" w:eastAsia="仿宋_GB2312"/>
                <w:sz w:val="28"/>
                <w:szCs w:val="28"/>
              </w:rPr>
            </w:pPr>
            <w:r>
              <w:rPr>
                <w:rFonts w:ascii="仿宋_GB2312" w:eastAsia="仿宋_GB2312" w:hint="eastAsia"/>
                <w:sz w:val="28"/>
                <w:szCs w:val="28"/>
              </w:rPr>
              <w:t>绿色化工技术</w:t>
            </w:r>
            <w:r w:rsidR="009A7FA4">
              <w:rPr>
                <w:rFonts w:ascii="仿宋_GB2312" w:eastAsia="仿宋_GB2312" w:hint="eastAsia"/>
                <w:sz w:val="28"/>
                <w:szCs w:val="28"/>
              </w:rPr>
              <w:t>□</w:t>
            </w:r>
            <w:r>
              <w:rPr>
                <w:rFonts w:ascii="仿宋_GB2312" w:eastAsia="仿宋_GB2312" w:hint="eastAsia"/>
                <w:sz w:val="28"/>
                <w:szCs w:val="28"/>
              </w:rPr>
              <w:t xml:space="preserve"> 电子信息技术</w:t>
            </w:r>
            <w:r w:rsidR="0057294E">
              <w:rPr>
                <w:rFonts w:ascii="仿宋" w:eastAsia="仿宋" w:hAnsi="仿宋" w:hint="eastAsia"/>
                <w:sz w:val="30"/>
                <w:szCs w:val="30"/>
              </w:rPr>
              <w:t>■</w:t>
            </w:r>
            <w:r>
              <w:rPr>
                <w:rFonts w:ascii="仿宋_GB2312" w:eastAsia="仿宋_GB2312" w:hint="eastAsia"/>
                <w:sz w:val="28"/>
                <w:szCs w:val="28"/>
              </w:rPr>
              <w:t xml:space="preserve"> 航空航天技术</w:t>
            </w:r>
            <w:r w:rsidR="009A7FA4">
              <w:rPr>
                <w:rFonts w:ascii="仿宋_GB2312" w:eastAsia="仿宋_GB2312" w:hint="eastAsia"/>
                <w:sz w:val="28"/>
                <w:szCs w:val="28"/>
              </w:rPr>
              <w:t>□</w:t>
            </w:r>
            <w:r>
              <w:rPr>
                <w:rFonts w:ascii="仿宋_GB2312" w:eastAsia="仿宋_GB2312" w:hint="eastAsia"/>
                <w:sz w:val="28"/>
                <w:szCs w:val="28"/>
              </w:rPr>
              <w:t xml:space="preserve"> 先进制造技术</w:t>
            </w:r>
            <w:r w:rsidR="009A7FA4">
              <w:rPr>
                <w:rFonts w:ascii="仿宋_GB2312" w:eastAsia="仿宋_GB2312" w:hint="eastAsia"/>
                <w:sz w:val="28"/>
                <w:szCs w:val="28"/>
              </w:rPr>
              <w:t>□</w:t>
            </w:r>
            <w:r>
              <w:rPr>
                <w:rFonts w:ascii="仿宋_GB2312" w:eastAsia="仿宋_GB2312" w:hint="eastAsia"/>
                <w:sz w:val="28"/>
                <w:szCs w:val="28"/>
              </w:rPr>
              <w:t xml:space="preserve"> 生物、医药和医疗器械技术</w:t>
            </w:r>
            <w:r w:rsidR="009A7FA4">
              <w:rPr>
                <w:rFonts w:ascii="仿宋_GB2312" w:eastAsia="仿宋_GB2312" w:hint="eastAsia"/>
                <w:sz w:val="28"/>
                <w:szCs w:val="28"/>
              </w:rPr>
              <w:t>□</w:t>
            </w:r>
            <w:r>
              <w:rPr>
                <w:rFonts w:ascii="仿宋_GB2312" w:eastAsia="仿宋_GB2312" w:hint="eastAsia"/>
                <w:sz w:val="28"/>
                <w:szCs w:val="28"/>
              </w:rPr>
              <w:t xml:space="preserve"> 新材料及其应用</w:t>
            </w:r>
            <w:r w:rsidR="009A7FA4">
              <w:rPr>
                <w:rFonts w:ascii="仿宋_GB2312" w:eastAsia="仿宋_GB2312" w:hint="eastAsia"/>
                <w:sz w:val="28"/>
                <w:szCs w:val="28"/>
              </w:rPr>
              <w:t>□</w:t>
            </w:r>
            <w:r>
              <w:rPr>
                <w:rFonts w:ascii="仿宋_GB2312" w:eastAsia="仿宋_GB2312" w:hint="eastAsia"/>
                <w:sz w:val="28"/>
                <w:szCs w:val="28"/>
              </w:rPr>
              <w:t xml:space="preserve"> 新能源与高效节能</w:t>
            </w:r>
            <w:r w:rsidR="009A7FA4">
              <w:rPr>
                <w:rFonts w:ascii="仿宋_GB2312" w:eastAsia="仿宋_GB2312" w:hint="eastAsia"/>
                <w:sz w:val="28"/>
                <w:szCs w:val="28"/>
              </w:rPr>
              <w:t>□</w:t>
            </w:r>
            <w:r>
              <w:rPr>
                <w:rFonts w:ascii="仿宋_GB2312" w:eastAsia="仿宋_GB2312" w:hint="eastAsia"/>
                <w:sz w:val="28"/>
                <w:szCs w:val="28"/>
              </w:rPr>
              <w:t xml:space="preserve"> </w:t>
            </w:r>
            <w:r w:rsidR="009A7FA4">
              <w:rPr>
                <w:rFonts w:ascii="仿宋_GB2312" w:eastAsia="仿宋_GB2312" w:hint="eastAsia"/>
                <w:sz w:val="28"/>
                <w:szCs w:val="28"/>
              </w:rPr>
              <w:t>环境保护和资源综合利用技术□ 核应用技术□ 农业技术□ 现代交通□ 城市建设和社会发展□ 现代纺织□ 其他□</w:t>
            </w:r>
          </w:p>
        </w:tc>
      </w:tr>
      <w:tr w:rsidR="00BB7F3A" w14:paraId="0F175231" w14:textId="77777777" w:rsidTr="00000C64">
        <w:tc>
          <w:tcPr>
            <w:tcW w:w="2836" w:type="dxa"/>
          </w:tcPr>
          <w:p w14:paraId="4006DAA7" w14:textId="77777777" w:rsidR="00BB7F3A" w:rsidRDefault="00BB7F3A" w:rsidP="00FF1A1B">
            <w:pPr>
              <w:rPr>
                <w:rFonts w:ascii="仿宋_GB2312" w:eastAsia="仿宋_GB2312"/>
                <w:sz w:val="28"/>
                <w:szCs w:val="28"/>
              </w:rPr>
            </w:pPr>
            <w:r>
              <w:rPr>
                <w:rFonts w:ascii="仿宋_GB2312" w:eastAsia="仿宋_GB2312" w:hint="eastAsia"/>
                <w:sz w:val="28"/>
                <w:szCs w:val="28"/>
              </w:rPr>
              <w:t>成熟度</w:t>
            </w:r>
            <w:r>
              <w:rPr>
                <w:rFonts w:ascii="仿宋_GB2312" w:eastAsia="仿宋_GB2312" w:hAnsi="宋体" w:hint="eastAsia"/>
                <w:color w:val="C00000"/>
                <w:sz w:val="28"/>
                <w:szCs w:val="28"/>
              </w:rPr>
              <w:t>*</w:t>
            </w:r>
          </w:p>
        </w:tc>
        <w:tc>
          <w:tcPr>
            <w:tcW w:w="6379" w:type="dxa"/>
            <w:gridSpan w:val="6"/>
          </w:tcPr>
          <w:p w14:paraId="61FF02B2" w14:textId="03F4C578" w:rsidR="00BB7F3A" w:rsidRDefault="00C7773C" w:rsidP="00FF1A1B">
            <w:pPr>
              <w:rPr>
                <w:rFonts w:ascii="仿宋_GB2312" w:eastAsia="仿宋_GB2312"/>
                <w:sz w:val="28"/>
                <w:szCs w:val="28"/>
              </w:rPr>
            </w:pPr>
            <w:r>
              <w:rPr>
                <w:rFonts w:ascii="仿宋_GB2312" w:eastAsia="仿宋_GB2312" w:hint="eastAsia"/>
                <w:sz w:val="28"/>
                <w:szCs w:val="28"/>
              </w:rPr>
              <w:t>报告级</w:t>
            </w:r>
            <w:r w:rsidR="00DE43D9">
              <w:rPr>
                <w:rFonts w:ascii="仿宋_GB2312" w:eastAsia="仿宋_GB2312" w:hint="eastAsia"/>
                <w:sz w:val="28"/>
                <w:szCs w:val="28"/>
              </w:rPr>
              <w:t>□</w:t>
            </w:r>
            <w:r>
              <w:rPr>
                <w:rFonts w:ascii="仿宋_GB2312" w:eastAsia="仿宋_GB2312" w:hint="eastAsia"/>
                <w:sz w:val="28"/>
                <w:szCs w:val="28"/>
              </w:rPr>
              <w:t xml:space="preserve"> 方案级</w:t>
            </w:r>
            <w:r w:rsidR="00DE43D9">
              <w:rPr>
                <w:rFonts w:ascii="仿宋_GB2312" w:eastAsia="仿宋_GB2312" w:hint="eastAsia"/>
                <w:sz w:val="28"/>
                <w:szCs w:val="28"/>
              </w:rPr>
              <w:t>□</w:t>
            </w:r>
            <w:r>
              <w:rPr>
                <w:rFonts w:ascii="仿宋_GB2312" w:eastAsia="仿宋_GB2312" w:hint="eastAsia"/>
                <w:sz w:val="28"/>
                <w:szCs w:val="28"/>
              </w:rPr>
              <w:t xml:space="preserve"> 功能级</w:t>
            </w:r>
            <w:r w:rsidR="00DE43D9">
              <w:rPr>
                <w:rFonts w:ascii="仿宋_GB2312" w:eastAsia="仿宋_GB2312" w:hint="eastAsia"/>
                <w:sz w:val="28"/>
                <w:szCs w:val="28"/>
              </w:rPr>
              <w:t>□</w:t>
            </w:r>
            <w:r>
              <w:rPr>
                <w:rFonts w:ascii="仿宋_GB2312" w:eastAsia="仿宋_GB2312" w:hint="eastAsia"/>
                <w:sz w:val="28"/>
                <w:szCs w:val="28"/>
              </w:rPr>
              <w:t xml:space="preserve"> 仿真级别</w:t>
            </w:r>
            <w:r w:rsidR="00DE43D9">
              <w:rPr>
                <w:rFonts w:ascii="仿宋_GB2312" w:eastAsia="仿宋_GB2312" w:hint="eastAsia"/>
                <w:sz w:val="28"/>
                <w:szCs w:val="28"/>
              </w:rPr>
              <w:t>□</w:t>
            </w:r>
            <w:r>
              <w:rPr>
                <w:rFonts w:ascii="仿宋_GB2312" w:eastAsia="仿宋_GB2312" w:hint="eastAsia"/>
                <w:sz w:val="28"/>
                <w:szCs w:val="28"/>
              </w:rPr>
              <w:t xml:space="preserve"> 初样级</w:t>
            </w:r>
            <w:r w:rsidR="00DE43D9">
              <w:rPr>
                <w:rFonts w:ascii="仿宋_GB2312" w:eastAsia="仿宋_GB2312" w:hint="eastAsia"/>
                <w:sz w:val="28"/>
                <w:szCs w:val="28"/>
              </w:rPr>
              <w:t>□</w:t>
            </w:r>
            <w:r>
              <w:rPr>
                <w:rFonts w:ascii="仿宋_GB2312" w:eastAsia="仿宋_GB2312" w:hint="eastAsia"/>
                <w:sz w:val="28"/>
                <w:szCs w:val="28"/>
              </w:rPr>
              <w:t xml:space="preserve"> 正样级</w:t>
            </w:r>
            <w:r w:rsidR="00DE43D9">
              <w:rPr>
                <w:rFonts w:ascii="仿宋_GB2312" w:eastAsia="仿宋_GB2312" w:hint="eastAsia"/>
                <w:sz w:val="28"/>
                <w:szCs w:val="28"/>
              </w:rPr>
              <w:t>□</w:t>
            </w:r>
            <w:r>
              <w:rPr>
                <w:rFonts w:ascii="仿宋_GB2312" w:eastAsia="仿宋_GB2312" w:hint="eastAsia"/>
                <w:sz w:val="28"/>
                <w:szCs w:val="28"/>
              </w:rPr>
              <w:t xml:space="preserve"> 环境级</w:t>
            </w:r>
            <w:r w:rsidR="00DE43D9">
              <w:rPr>
                <w:rFonts w:ascii="仿宋_GB2312" w:eastAsia="仿宋_GB2312" w:hint="eastAsia"/>
                <w:sz w:val="28"/>
                <w:szCs w:val="28"/>
              </w:rPr>
              <w:t>□</w:t>
            </w:r>
            <w:r>
              <w:rPr>
                <w:rFonts w:ascii="仿宋_GB2312" w:eastAsia="仿宋_GB2312" w:hint="eastAsia"/>
                <w:sz w:val="28"/>
                <w:szCs w:val="28"/>
              </w:rPr>
              <w:t xml:space="preserve"> 产品级</w:t>
            </w:r>
            <w:r w:rsidR="00DE43D9">
              <w:rPr>
                <w:rFonts w:ascii="仿宋_GB2312" w:eastAsia="仿宋_GB2312" w:hint="eastAsia"/>
                <w:sz w:val="28"/>
                <w:szCs w:val="28"/>
              </w:rPr>
              <w:t>□</w:t>
            </w:r>
            <w:r>
              <w:rPr>
                <w:rFonts w:ascii="仿宋_GB2312" w:eastAsia="仿宋_GB2312" w:hint="eastAsia"/>
                <w:sz w:val="28"/>
                <w:szCs w:val="28"/>
              </w:rPr>
              <w:t xml:space="preserve"> 系统级</w:t>
            </w:r>
            <w:r w:rsidR="00DE43D9">
              <w:rPr>
                <w:rFonts w:ascii="仿宋_GB2312" w:eastAsia="仿宋_GB2312" w:hint="eastAsia"/>
                <w:sz w:val="28"/>
                <w:szCs w:val="28"/>
              </w:rPr>
              <w:t>□</w:t>
            </w:r>
            <w:r>
              <w:rPr>
                <w:rFonts w:ascii="仿宋_GB2312" w:eastAsia="仿宋_GB2312" w:hint="eastAsia"/>
                <w:sz w:val="28"/>
                <w:szCs w:val="28"/>
              </w:rPr>
              <w:t xml:space="preserve"> 销售级</w:t>
            </w:r>
            <w:r w:rsidR="0057294E">
              <w:rPr>
                <w:rFonts w:ascii="仿宋" w:eastAsia="仿宋" w:hAnsi="仿宋" w:hint="eastAsia"/>
                <w:sz w:val="30"/>
                <w:szCs w:val="30"/>
              </w:rPr>
              <w:t>■</w:t>
            </w:r>
          </w:p>
        </w:tc>
      </w:tr>
      <w:tr w:rsidR="00BB7F3A" w14:paraId="0CB335FA" w14:textId="77777777" w:rsidTr="00000C64">
        <w:tc>
          <w:tcPr>
            <w:tcW w:w="2836" w:type="dxa"/>
          </w:tcPr>
          <w:p w14:paraId="0CB8C805" w14:textId="77777777" w:rsidR="00BB7F3A" w:rsidRDefault="00BB7F3A" w:rsidP="00FF1A1B">
            <w:pPr>
              <w:rPr>
                <w:rFonts w:ascii="仿宋_GB2312" w:eastAsia="仿宋_GB2312"/>
                <w:sz w:val="28"/>
                <w:szCs w:val="28"/>
              </w:rPr>
            </w:pPr>
            <w:r>
              <w:rPr>
                <w:rFonts w:ascii="仿宋_GB2312" w:eastAsia="仿宋_GB2312" w:hint="eastAsia"/>
                <w:sz w:val="28"/>
                <w:szCs w:val="28"/>
              </w:rPr>
              <w:t>合作方式</w:t>
            </w:r>
            <w:r>
              <w:rPr>
                <w:rFonts w:ascii="仿宋_GB2312" w:eastAsia="仿宋_GB2312" w:hAnsi="宋体" w:hint="eastAsia"/>
                <w:color w:val="C00000"/>
                <w:sz w:val="28"/>
                <w:szCs w:val="28"/>
              </w:rPr>
              <w:t>*</w:t>
            </w:r>
          </w:p>
        </w:tc>
        <w:tc>
          <w:tcPr>
            <w:tcW w:w="6379" w:type="dxa"/>
            <w:gridSpan w:val="6"/>
          </w:tcPr>
          <w:p w14:paraId="27DE0D5B" w14:textId="4CB53C65" w:rsidR="00BB7F3A" w:rsidRDefault="00DE43D9" w:rsidP="00FF1A1B">
            <w:pPr>
              <w:rPr>
                <w:rFonts w:ascii="仿宋_GB2312" w:eastAsia="仿宋_GB2312"/>
                <w:sz w:val="28"/>
                <w:szCs w:val="28"/>
              </w:rPr>
            </w:pPr>
            <w:r w:rsidRPr="00DE43D9">
              <w:rPr>
                <w:rFonts w:ascii="仿宋_GB2312" w:eastAsia="仿宋_GB2312" w:hint="eastAsia"/>
                <w:sz w:val="28"/>
                <w:szCs w:val="28"/>
              </w:rPr>
              <w:t>技术转让□</w:t>
            </w:r>
            <w:r>
              <w:rPr>
                <w:rFonts w:ascii="仿宋_GB2312" w:eastAsia="仿宋_GB2312" w:hint="eastAsia"/>
                <w:sz w:val="28"/>
                <w:szCs w:val="28"/>
              </w:rPr>
              <w:t xml:space="preserve"> </w:t>
            </w:r>
            <w:r w:rsidRPr="00DE43D9">
              <w:rPr>
                <w:rFonts w:ascii="仿宋_GB2312" w:eastAsia="仿宋_GB2312" w:hint="eastAsia"/>
                <w:sz w:val="28"/>
                <w:szCs w:val="28"/>
              </w:rPr>
              <w:t>技术许可□</w:t>
            </w:r>
            <w:r>
              <w:rPr>
                <w:rFonts w:ascii="仿宋_GB2312" w:eastAsia="仿宋_GB2312" w:hint="eastAsia"/>
                <w:sz w:val="28"/>
                <w:szCs w:val="28"/>
              </w:rPr>
              <w:t xml:space="preserve"> </w:t>
            </w:r>
            <w:r w:rsidRPr="00DE43D9">
              <w:rPr>
                <w:rFonts w:ascii="仿宋_GB2312" w:eastAsia="仿宋_GB2312" w:hint="eastAsia"/>
                <w:sz w:val="28"/>
                <w:szCs w:val="28"/>
              </w:rPr>
              <w:t>作价入股□</w:t>
            </w:r>
            <w:r>
              <w:rPr>
                <w:rFonts w:ascii="仿宋_GB2312" w:eastAsia="仿宋_GB2312" w:hint="eastAsia"/>
                <w:sz w:val="28"/>
                <w:szCs w:val="28"/>
              </w:rPr>
              <w:t xml:space="preserve"> </w:t>
            </w:r>
            <w:r w:rsidRPr="00DE43D9">
              <w:rPr>
                <w:rFonts w:ascii="仿宋_GB2312" w:eastAsia="仿宋_GB2312" w:hint="eastAsia"/>
                <w:sz w:val="28"/>
                <w:szCs w:val="28"/>
              </w:rPr>
              <w:t>合作开发</w:t>
            </w:r>
            <w:r w:rsidR="0057294E">
              <w:rPr>
                <w:rFonts w:ascii="仿宋" w:eastAsia="仿宋" w:hAnsi="仿宋" w:hint="eastAsia"/>
                <w:sz w:val="30"/>
                <w:szCs w:val="30"/>
              </w:rPr>
              <w:t>■</w:t>
            </w:r>
            <w:r>
              <w:rPr>
                <w:rFonts w:ascii="仿宋_GB2312" w:eastAsia="仿宋_GB2312" w:hint="eastAsia"/>
                <w:sz w:val="28"/>
                <w:szCs w:val="28"/>
              </w:rPr>
              <w:t xml:space="preserve"> </w:t>
            </w:r>
            <w:r w:rsidRPr="00DE43D9">
              <w:rPr>
                <w:rFonts w:ascii="仿宋_GB2312" w:eastAsia="仿宋_GB2312" w:hint="eastAsia"/>
                <w:sz w:val="28"/>
                <w:szCs w:val="28"/>
              </w:rPr>
              <w:t>技术咨询□</w:t>
            </w:r>
            <w:r>
              <w:rPr>
                <w:rFonts w:ascii="仿宋_GB2312" w:eastAsia="仿宋_GB2312" w:hint="eastAsia"/>
                <w:sz w:val="28"/>
                <w:szCs w:val="28"/>
              </w:rPr>
              <w:t xml:space="preserve"> </w:t>
            </w:r>
            <w:r w:rsidRPr="00DE43D9">
              <w:rPr>
                <w:rFonts w:ascii="仿宋_GB2312" w:eastAsia="仿宋_GB2312" w:hint="eastAsia"/>
                <w:sz w:val="28"/>
                <w:szCs w:val="28"/>
              </w:rPr>
              <w:t>技术服务□</w:t>
            </w:r>
            <w:r>
              <w:rPr>
                <w:rFonts w:ascii="仿宋_GB2312" w:eastAsia="仿宋_GB2312" w:hint="eastAsia"/>
                <w:sz w:val="28"/>
                <w:szCs w:val="28"/>
              </w:rPr>
              <w:t xml:space="preserve"> </w:t>
            </w:r>
            <w:r w:rsidRPr="00DE43D9">
              <w:rPr>
                <w:rFonts w:ascii="仿宋_GB2312" w:eastAsia="仿宋_GB2312" w:hint="eastAsia"/>
                <w:sz w:val="28"/>
                <w:szCs w:val="28"/>
              </w:rPr>
              <w:t>创业融资□</w:t>
            </w:r>
            <w:r>
              <w:rPr>
                <w:rFonts w:ascii="仿宋_GB2312" w:eastAsia="仿宋_GB2312" w:hint="eastAsia"/>
                <w:sz w:val="28"/>
                <w:szCs w:val="28"/>
              </w:rPr>
              <w:t xml:space="preserve"> </w:t>
            </w:r>
            <w:r w:rsidRPr="00DE43D9">
              <w:rPr>
                <w:rFonts w:ascii="仿宋_GB2312" w:eastAsia="仿宋_GB2312" w:hint="eastAsia"/>
                <w:sz w:val="28"/>
                <w:szCs w:val="28"/>
              </w:rPr>
              <w:t>股权融资□</w:t>
            </w:r>
            <w:r>
              <w:rPr>
                <w:rFonts w:ascii="仿宋_GB2312" w:eastAsia="仿宋_GB2312" w:hint="eastAsia"/>
                <w:sz w:val="28"/>
                <w:szCs w:val="28"/>
              </w:rPr>
              <w:t xml:space="preserve"> </w:t>
            </w:r>
            <w:r w:rsidRPr="00DE43D9">
              <w:rPr>
                <w:rFonts w:ascii="仿宋_GB2312" w:eastAsia="仿宋_GB2312" w:hint="eastAsia"/>
                <w:sz w:val="28"/>
                <w:szCs w:val="28"/>
              </w:rPr>
              <w:t>委托开发□</w:t>
            </w:r>
          </w:p>
        </w:tc>
      </w:tr>
      <w:tr w:rsidR="00BB7F3A" w14:paraId="4FA7494B" w14:textId="77777777" w:rsidTr="00000C64">
        <w:tc>
          <w:tcPr>
            <w:tcW w:w="2836" w:type="dxa"/>
          </w:tcPr>
          <w:p w14:paraId="522A6A19" w14:textId="422AE004" w:rsidR="00BB7F3A" w:rsidRDefault="00BB7F3A" w:rsidP="00FF1A1B">
            <w:pPr>
              <w:rPr>
                <w:rFonts w:ascii="仿宋_GB2312" w:eastAsia="仿宋_GB2312"/>
                <w:sz w:val="28"/>
                <w:szCs w:val="28"/>
              </w:rPr>
            </w:pPr>
            <w:r>
              <w:rPr>
                <w:rFonts w:ascii="仿宋_GB2312" w:eastAsia="仿宋_GB2312" w:hint="eastAsia"/>
                <w:sz w:val="28"/>
                <w:szCs w:val="28"/>
              </w:rPr>
              <w:t>成果类型</w:t>
            </w:r>
            <w:r w:rsidR="009A7FA4">
              <w:rPr>
                <w:rFonts w:ascii="仿宋_GB2312" w:eastAsia="仿宋_GB2312" w:hint="eastAsia"/>
                <w:sz w:val="28"/>
                <w:szCs w:val="28"/>
              </w:rPr>
              <w:t>（多选）</w:t>
            </w:r>
            <w:r w:rsidR="009A7FA4">
              <w:rPr>
                <w:rFonts w:ascii="仿宋_GB2312" w:eastAsia="仿宋_GB2312" w:hAnsi="宋体" w:hint="eastAsia"/>
                <w:color w:val="C00000"/>
                <w:sz w:val="28"/>
                <w:szCs w:val="28"/>
              </w:rPr>
              <w:t>*</w:t>
            </w:r>
          </w:p>
        </w:tc>
        <w:tc>
          <w:tcPr>
            <w:tcW w:w="6379" w:type="dxa"/>
            <w:gridSpan w:val="6"/>
          </w:tcPr>
          <w:p w14:paraId="4035165A" w14:textId="3F67EEDE" w:rsidR="00BB7F3A" w:rsidRDefault="00C7773C" w:rsidP="00FF1A1B">
            <w:pPr>
              <w:rPr>
                <w:rFonts w:ascii="仿宋_GB2312" w:eastAsia="仿宋_GB2312"/>
                <w:sz w:val="28"/>
                <w:szCs w:val="28"/>
              </w:rPr>
            </w:pPr>
            <w:r>
              <w:rPr>
                <w:rFonts w:ascii="仿宋_GB2312" w:eastAsia="仿宋_GB2312" w:hint="eastAsia"/>
                <w:sz w:val="28"/>
                <w:szCs w:val="28"/>
              </w:rPr>
              <w:t>发明专利</w:t>
            </w:r>
            <w:r w:rsidR="0057294E">
              <w:rPr>
                <w:rFonts w:ascii="仿宋" w:eastAsia="仿宋" w:hAnsi="仿宋" w:hint="eastAsia"/>
                <w:sz w:val="30"/>
                <w:szCs w:val="30"/>
              </w:rPr>
              <w:t>■</w:t>
            </w:r>
            <w:r>
              <w:rPr>
                <w:rFonts w:ascii="仿宋_GB2312" w:eastAsia="仿宋_GB2312" w:hint="eastAsia"/>
                <w:sz w:val="28"/>
                <w:szCs w:val="28"/>
              </w:rPr>
              <w:t xml:space="preserve"> 实用新型专利</w:t>
            </w:r>
            <w:r w:rsidR="00DE43D9">
              <w:rPr>
                <w:rFonts w:ascii="仿宋_GB2312" w:eastAsia="仿宋_GB2312" w:hint="eastAsia"/>
                <w:sz w:val="28"/>
                <w:szCs w:val="28"/>
              </w:rPr>
              <w:t>□</w:t>
            </w:r>
            <w:r>
              <w:rPr>
                <w:rFonts w:ascii="仿宋_GB2312" w:eastAsia="仿宋_GB2312" w:hint="eastAsia"/>
                <w:sz w:val="28"/>
                <w:szCs w:val="28"/>
              </w:rPr>
              <w:t xml:space="preserve"> 软件著作权</w:t>
            </w:r>
            <w:r w:rsidR="00DE43D9">
              <w:rPr>
                <w:rFonts w:ascii="仿宋_GB2312" w:eastAsia="仿宋_GB2312" w:hint="eastAsia"/>
                <w:sz w:val="28"/>
                <w:szCs w:val="28"/>
              </w:rPr>
              <w:t>□</w:t>
            </w:r>
            <w:r>
              <w:rPr>
                <w:rFonts w:ascii="仿宋_GB2312" w:eastAsia="仿宋_GB2312" w:hint="eastAsia"/>
                <w:sz w:val="28"/>
                <w:szCs w:val="28"/>
              </w:rPr>
              <w:t xml:space="preserve"> 著作权</w:t>
            </w:r>
            <w:r w:rsidR="00DE43D9">
              <w:rPr>
                <w:rFonts w:ascii="仿宋_GB2312" w:eastAsia="仿宋_GB2312" w:hint="eastAsia"/>
                <w:sz w:val="28"/>
                <w:szCs w:val="28"/>
              </w:rPr>
              <w:t>□</w:t>
            </w:r>
            <w:r>
              <w:rPr>
                <w:rFonts w:ascii="仿宋_GB2312" w:eastAsia="仿宋_GB2312" w:hint="eastAsia"/>
                <w:sz w:val="28"/>
                <w:szCs w:val="28"/>
              </w:rPr>
              <w:t xml:space="preserve"> 商标权</w:t>
            </w:r>
            <w:r w:rsidR="00DE43D9">
              <w:rPr>
                <w:rFonts w:ascii="仿宋_GB2312" w:eastAsia="仿宋_GB2312" w:hint="eastAsia"/>
                <w:sz w:val="28"/>
                <w:szCs w:val="28"/>
              </w:rPr>
              <w:t>□</w:t>
            </w:r>
            <w:r>
              <w:rPr>
                <w:rFonts w:ascii="仿宋_GB2312" w:eastAsia="仿宋_GB2312" w:hint="eastAsia"/>
                <w:sz w:val="28"/>
                <w:szCs w:val="28"/>
              </w:rPr>
              <w:t xml:space="preserve"> 新品种</w:t>
            </w:r>
            <w:r w:rsidR="00DE43D9">
              <w:rPr>
                <w:rFonts w:ascii="仿宋_GB2312" w:eastAsia="仿宋_GB2312" w:hint="eastAsia"/>
                <w:sz w:val="28"/>
                <w:szCs w:val="28"/>
              </w:rPr>
              <w:t>□</w:t>
            </w:r>
            <w:r>
              <w:rPr>
                <w:rFonts w:ascii="仿宋_GB2312" w:eastAsia="仿宋_GB2312" w:hint="eastAsia"/>
                <w:sz w:val="28"/>
                <w:szCs w:val="28"/>
              </w:rPr>
              <w:t xml:space="preserve"> 外观设计</w:t>
            </w:r>
            <w:r w:rsidR="00DE43D9">
              <w:rPr>
                <w:rFonts w:ascii="仿宋_GB2312" w:eastAsia="仿宋_GB2312" w:hint="eastAsia"/>
                <w:sz w:val="28"/>
                <w:szCs w:val="28"/>
              </w:rPr>
              <w:t>□</w:t>
            </w:r>
            <w:r>
              <w:rPr>
                <w:rFonts w:ascii="仿宋_GB2312" w:eastAsia="仿宋_GB2312" w:hint="eastAsia"/>
                <w:sz w:val="28"/>
                <w:szCs w:val="28"/>
              </w:rPr>
              <w:t xml:space="preserve"> 新技术</w:t>
            </w:r>
            <w:r w:rsidR="00DE43D9">
              <w:rPr>
                <w:rFonts w:ascii="仿宋_GB2312" w:eastAsia="仿宋_GB2312" w:hint="eastAsia"/>
                <w:sz w:val="28"/>
                <w:szCs w:val="28"/>
              </w:rPr>
              <w:t>□</w:t>
            </w:r>
          </w:p>
        </w:tc>
      </w:tr>
      <w:tr w:rsidR="00BB7F3A" w14:paraId="48B0EBDC" w14:textId="77777777" w:rsidTr="00000C64">
        <w:tc>
          <w:tcPr>
            <w:tcW w:w="2836" w:type="dxa"/>
          </w:tcPr>
          <w:p w14:paraId="5FB3B0D7" w14:textId="77777777" w:rsidR="00BB7F3A" w:rsidRDefault="00BB7F3A" w:rsidP="00FF1A1B">
            <w:pPr>
              <w:rPr>
                <w:rFonts w:ascii="仿宋_GB2312" w:eastAsia="仿宋_GB2312"/>
                <w:sz w:val="28"/>
                <w:szCs w:val="28"/>
              </w:rPr>
            </w:pPr>
            <w:r>
              <w:rPr>
                <w:rFonts w:ascii="仿宋_GB2312" w:eastAsia="仿宋_GB2312" w:hint="eastAsia"/>
                <w:sz w:val="28"/>
                <w:szCs w:val="28"/>
              </w:rPr>
              <w:t>交易金额</w:t>
            </w:r>
            <w:r>
              <w:rPr>
                <w:rFonts w:ascii="仿宋_GB2312" w:eastAsia="仿宋_GB2312" w:hAnsi="宋体" w:hint="eastAsia"/>
                <w:color w:val="C00000"/>
                <w:sz w:val="28"/>
                <w:szCs w:val="28"/>
              </w:rPr>
              <w:t>*</w:t>
            </w:r>
          </w:p>
        </w:tc>
        <w:tc>
          <w:tcPr>
            <w:tcW w:w="6379" w:type="dxa"/>
            <w:gridSpan w:val="6"/>
          </w:tcPr>
          <w:p w14:paraId="0B9405D8" w14:textId="6881D2A2" w:rsidR="00BB7F3A" w:rsidRPr="00C7773C" w:rsidRDefault="00C7773C" w:rsidP="00FF1A1B">
            <w:pPr>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 xml:space="preserve">万元 </w:t>
            </w:r>
            <w:r w:rsidR="00DE43D9">
              <w:rPr>
                <w:rFonts w:ascii="仿宋_GB2312" w:eastAsia="仿宋_GB2312" w:hint="eastAsia"/>
                <w:sz w:val="28"/>
                <w:szCs w:val="28"/>
              </w:rPr>
              <w:t>双方协商</w:t>
            </w:r>
            <w:r w:rsidR="0057294E">
              <w:rPr>
                <w:rFonts w:ascii="仿宋" w:eastAsia="仿宋" w:hAnsi="仿宋" w:hint="eastAsia"/>
                <w:sz w:val="30"/>
                <w:szCs w:val="30"/>
              </w:rPr>
              <w:t>■</w:t>
            </w:r>
          </w:p>
        </w:tc>
      </w:tr>
      <w:tr w:rsidR="00BB7F3A" w14:paraId="4F8C9FDF" w14:textId="77777777" w:rsidTr="00000C64">
        <w:trPr>
          <w:trHeight w:val="569"/>
        </w:trPr>
        <w:tc>
          <w:tcPr>
            <w:tcW w:w="9215" w:type="dxa"/>
            <w:gridSpan w:val="7"/>
          </w:tcPr>
          <w:p w14:paraId="46554032" w14:textId="79C07B32" w:rsidR="00BB7F3A" w:rsidRDefault="00BB7F3A" w:rsidP="00A67C64">
            <w:pPr>
              <w:rPr>
                <w:rFonts w:ascii="仿宋_GB2312" w:eastAsia="仿宋_GB2312"/>
                <w:color w:val="C00000"/>
                <w:sz w:val="28"/>
                <w:szCs w:val="28"/>
              </w:rPr>
            </w:pPr>
            <w:r>
              <w:rPr>
                <w:rFonts w:ascii="仿宋_GB2312" w:eastAsia="仿宋_GB2312" w:hint="eastAsia"/>
                <w:sz w:val="28"/>
                <w:szCs w:val="28"/>
              </w:rPr>
              <w:t>成果介绍</w:t>
            </w:r>
            <w:r>
              <w:rPr>
                <w:rFonts w:ascii="仿宋_GB2312" w:eastAsia="仿宋_GB2312" w:hint="eastAsia"/>
                <w:color w:val="C00000"/>
                <w:sz w:val="28"/>
                <w:szCs w:val="28"/>
              </w:rPr>
              <w:t>*（5</w:t>
            </w:r>
            <w:r>
              <w:rPr>
                <w:rFonts w:ascii="仿宋_GB2312" w:eastAsia="仿宋_GB2312"/>
                <w:color w:val="C00000"/>
                <w:sz w:val="28"/>
                <w:szCs w:val="28"/>
              </w:rPr>
              <w:t>00</w:t>
            </w:r>
            <w:r w:rsidR="00A67C64">
              <w:rPr>
                <w:rFonts w:ascii="仿宋_GB2312" w:eastAsia="仿宋_GB2312"/>
                <w:color w:val="C00000"/>
                <w:sz w:val="28"/>
                <w:szCs w:val="28"/>
              </w:rPr>
              <w:t>-1000</w:t>
            </w:r>
            <w:r>
              <w:rPr>
                <w:rFonts w:ascii="仿宋_GB2312" w:eastAsia="仿宋_GB2312" w:hint="eastAsia"/>
                <w:color w:val="C00000"/>
                <w:sz w:val="28"/>
                <w:szCs w:val="28"/>
              </w:rPr>
              <w:t>字）</w:t>
            </w:r>
          </w:p>
        </w:tc>
      </w:tr>
      <w:tr w:rsidR="00BB7F3A" w14:paraId="69CCE0E8" w14:textId="77777777" w:rsidTr="00000C64">
        <w:trPr>
          <w:trHeight w:val="937"/>
        </w:trPr>
        <w:tc>
          <w:tcPr>
            <w:tcW w:w="9215" w:type="dxa"/>
            <w:gridSpan w:val="7"/>
          </w:tcPr>
          <w:p w14:paraId="20F04C26" w14:textId="77777777" w:rsidR="003B71E1" w:rsidRPr="003B71E1" w:rsidRDefault="003B71E1" w:rsidP="003B71E1">
            <w:pPr>
              <w:rPr>
                <w:rFonts w:ascii="仿宋_GB2312" w:eastAsia="仿宋_GB2312"/>
                <w:sz w:val="28"/>
                <w:szCs w:val="28"/>
              </w:rPr>
            </w:pPr>
            <w:r w:rsidRPr="003B71E1">
              <w:rPr>
                <w:rFonts w:ascii="仿宋_GB2312" w:eastAsia="仿宋_GB2312" w:hint="eastAsia"/>
                <w:sz w:val="28"/>
                <w:szCs w:val="28"/>
              </w:rPr>
              <w:t>在汽车零部件、</w:t>
            </w:r>
            <w:r w:rsidRPr="003B71E1">
              <w:rPr>
                <w:rFonts w:ascii="仿宋_GB2312" w:eastAsia="仿宋_GB2312"/>
                <w:sz w:val="28"/>
                <w:szCs w:val="28"/>
              </w:rPr>
              <w:t>3C 电子、陶瓷卫浴、五金压铸行业，仍然存在大</w:t>
            </w:r>
          </w:p>
          <w:p w14:paraId="3DA60148" w14:textId="77777777" w:rsidR="003B71E1" w:rsidRPr="003B71E1" w:rsidRDefault="003B71E1" w:rsidP="003B71E1">
            <w:pPr>
              <w:rPr>
                <w:rFonts w:ascii="仿宋_GB2312" w:eastAsia="仿宋_GB2312"/>
                <w:sz w:val="28"/>
                <w:szCs w:val="28"/>
              </w:rPr>
            </w:pPr>
            <w:r w:rsidRPr="003B71E1">
              <w:rPr>
                <w:rFonts w:ascii="仿宋_GB2312" w:eastAsia="仿宋_GB2312" w:hint="eastAsia"/>
                <w:sz w:val="28"/>
                <w:szCs w:val="28"/>
              </w:rPr>
              <w:t>量工件与环境都是高度非结构化的作业场景，生产模式仍以人工结合</w:t>
            </w:r>
          </w:p>
          <w:p w14:paraId="248BF8D5" w14:textId="77777777" w:rsidR="003B71E1" w:rsidRPr="003B71E1" w:rsidRDefault="003B71E1" w:rsidP="003B71E1">
            <w:pPr>
              <w:rPr>
                <w:rFonts w:ascii="仿宋_GB2312" w:eastAsia="仿宋_GB2312"/>
                <w:sz w:val="28"/>
                <w:szCs w:val="28"/>
              </w:rPr>
            </w:pPr>
            <w:r w:rsidRPr="003B71E1">
              <w:rPr>
                <w:rFonts w:ascii="仿宋_GB2312" w:eastAsia="仿宋_GB2312" w:hint="eastAsia"/>
                <w:sz w:val="28"/>
                <w:szCs w:val="28"/>
              </w:rPr>
              <w:lastRenderedPageBreak/>
              <w:t>专用设备为主，自动化程度低。此类生产模式一方面会影响作业人员</w:t>
            </w:r>
          </w:p>
          <w:p w14:paraId="28D5B668" w14:textId="77777777" w:rsidR="003B71E1" w:rsidRPr="003B71E1" w:rsidRDefault="003B71E1" w:rsidP="003B71E1">
            <w:pPr>
              <w:rPr>
                <w:rFonts w:ascii="仿宋_GB2312" w:eastAsia="仿宋_GB2312"/>
                <w:sz w:val="28"/>
                <w:szCs w:val="28"/>
              </w:rPr>
            </w:pPr>
            <w:r w:rsidRPr="003B71E1">
              <w:rPr>
                <w:rFonts w:ascii="仿宋_GB2312" w:eastAsia="仿宋_GB2312" w:hint="eastAsia"/>
                <w:sz w:val="28"/>
                <w:szCs w:val="28"/>
              </w:rPr>
              <w:t>的身体健康，另一方面其生产效率和产品质量无法满足巨大的市场需</w:t>
            </w:r>
          </w:p>
          <w:p w14:paraId="29C38202" w14:textId="77777777" w:rsidR="003B71E1" w:rsidRPr="003B71E1" w:rsidRDefault="003B71E1" w:rsidP="003B71E1">
            <w:pPr>
              <w:rPr>
                <w:rFonts w:ascii="仿宋_GB2312" w:eastAsia="仿宋_GB2312"/>
                <w:sz w:val="28"/>
                <w:szCs w:val="28"/>
              </w:rPr>
            </w:pPr>
            <w:r w:rsidRPr="003B71E1">
              <w:rPr>
                <w:rFonts w:ascii="仿宋_GB2312" w:eastAsia="仿宋_GB2312" w:hint="eastAsia"/>
                <w:sz w:val="28"/>
                <w:szCs w:val="28"/>
              </w:rPr>
              <w:t>求。因此，为了解决巨大的市场需求与生产效率低下的矛盾、作业人</w:t>
            </w:r>
          </w:p>
          <w:p w14:paraId="4C5F527B" w14:textId="77777777" w:rsidR="003B71E1" w:rsidRPr="003B71E1" w:rsidRDefault="003B71E1" w:rsidP="003B71E1">
            <w:pPr>
              <w:rPr>
                <w:rFonts w:ascii="仿宋_GB2312" w:eastAsia="仿宋_GB2312"/>
                <w:sz w:val="28"/>
                <w:szCs w:val="28"/>
              </w:rPr>
            </w:pPr>
            <w:r w:rsidRPr="003B71E1">
              <w:rPr>
                <w:rFonts w:ascii="仿宋_GB2312" w:eastAsia="仿宋_GB2312" w:hint="eastAsia"/>
                <w:sz w:val="28"/>
                <w:szCs w:val="28"/>
              </w:rPr>
              <w:t>员身体健康问题以及其作业技能无法适应高端装备的矛盾，本研究团</w:t>
            </w:r>
          </w:p>
          <w:p w14:paraId="7FEC04A8" w14:textId="77777777" w:rsidR="003B71E1" w:rsidRPr="003B71E1" w:rsidRDefault="003B71E1" w:rsidP="003B71E1">
            <w:pPr>
              <w:rPr>
                <w:rFonts w:ascii="仿宋_GB2312" w:eastAsia="仿宋_GB2312"/>
                <w:sz w:val="28"/>
                <w:szCs w:val="28"/>
              </w:rPr>
            </w:pPr>
            <w:r w:rsidRPr="003B71E1">
              <w:rPr>
                <w:rFonts w:ascii="仿宋_GB2312" w:eastAsia="仿宋_GB2312" w:hint="eastAsia"/>
                <w:sz w:val="28"/>
                <w:szCs w:val="28"/>
              </w:rPr>
              <w:t>队在多项国家重点研发计划、科技支撑、自然科学基金重点项目等支</w:t>
            </w:r>
          </w:p>
          <w:p w14:paraId="1C7BA848" w14:textId="77777777" w:rsidR="003B71E1" w:rsidRPr="003B71E1" w:rsidRDefault="003B71E1" w:rsidP="003B71E1">
            <w:pPr>
              <w:rPr>
                <w:rFonts w:ascii="仿宋_GB2312" w:eastAsia="仿宋_GB2312"/>
                <w:sz w:val="28"/>
                <w:szCs w:val="28"/>
              </w:rPr>
            </w:pPr>
            <w:r w:rsidRPr="003B71E1">
              <w:rPr>
                <w:rFonts w:ascii="仿宋_GB2312" w:eastAsia="仿宋_GB2312" w:hint="eastAsia"/>
                <w:sz w:val="28"/>
                <w:szCs w:val="28"/>
              </w:rPr>
              <w:t>持下，利用人工智能技术赋能机器人，开展了大量的工业机器人智能</w:t>
            </w:r>
          </w:p>
          <w:p w14:paraId="4EF38063" w14:textId="77777777" w:rsidR="003B71E1" w:rsidRPr="003B71E1" w:rsidRDefault="003B71E1" w:rsidP="003B71E1">
            <w:pPr>
              <w:rPr>
                <w:rFonts w:ascii="仿宋_GB2312" w:eastAsia="仿宋_GB2312"/>
                <w:sz w:val="28"/>
                <w:szCs w:val="28"/>
              </w:rPr>
            </w:pPr>
            <w:r w:rsidRPr="003B71E1">
              <w:rPr>
                <w:rFonts w:ascii="仿宋_GB2312" w:eastAsia="仿宋_GB2312" w:hint="eastAsia"/>
                <w:sz w:val="28"/>
                <w:szCs w:val="28"/>
              </w:rPr>
              <w:t>化技术的理论和应用研究工作，基于智能化、数字化、网络化技术对</w:t>
            </w:r>
          </w:p>
          <w:p w14:paraId="6E913293" w14:textId="77777777" w:rsidR="003B71E1" w:rsidRPr="003B71E1" w:rsidRDefault="003B71E1" w:rsidP="003B71E1">
            <w:pPr>
              <w:rPr>
                <w:rFonts w:ascii="仿宋_GB2312" w:eastAsia="仿宋_GB2312"/>
                <w:sz w:val="28"/>
                <w:szCs w:val="28"/>
              </w:rPr>
            </w:pPr>
            <w:r w:rsidRPr="003B71E1">
              <w:rPr>
                <w:rFonts w:ascii="仿宋_GB2312" w:eastAsia="仿宋_GB2312" w:hint="eastAsia"/>
                <w:sz w:val="28"/>
                <w:szCs w:val="28"/>
              </w:rPr>
              <w:t>现有的工业机器人系统进行升级改造，目前已成功将工业机器人智能</w:t>
            </w:r>
          </w:p>
          <w:p w14:paraId="70104352" w14:textId="1A0E641A" w:rsidR="00BB7F3A" w:rsidRDefault="003B71E1" w:rsidP="003B71E1">
            <w:pPr>
              <w:rPr>
                <w:rFonts w:ascii="仿宋_GB2312" w:eastAsia="仿宋_GB2312"/>
                <w:sz w:val="28"/>
                <w:szCs w:val="28"/>
              </w:rPr>
            </w:pPr>
            <w:r>
              <w:rPr>
                <w:rFonts w:ascii="仿宋_GB2312" w:eastAsia="仿宋_GB2312" w:hint="eastAsia"/>
                <w:sz w:val="28"/>
                <w:szCs w:val="28"/>
              </w:rPr>
              <w:t>化技术应用于喷涂、打磨、装配等领域。</w:t>
            </w:r>
          </w:p>
          <w:p w14:paraId="2ECD4986" w14:textId="77777777" w:rsidR="008F53BE" w:rsidRDefault="008F53BE" w:rsidP="00FF1A1B">
            <w:pPr>
              <w:rPr>
                <w:rFonts w:ascii="仿宋_GB2312" w:eastAsia="仿宋_GB2312"/>
                <w:sz w:val="28"/>
                <w:szCs w:val="28"/>
              </w:rPr>
            </w:pPr>
          </w:p>
          <w:p w14:paraId="4011112E" w14:textId="3AF39CA5" w:rsidR="008F53BE" w:rsidRDefault="008F53BE" w:rsidP="00FF1A1B">
            <w:pPr>
              <w:rPr>
                <w:rFonts w:ascii="仿宋_GB2312" w:eastAsia="仿宋_GB2312"/>
                <w:sz w:val="28"/>
                <w:szCs w:val="28"/>
              </w:rPr>
            </w:pPr>
          </w:p>
        </w:tc>
      </w:tr>
      <w:tr w:rsidR="00BB7F3A" w14:paraId="05C4DB1C" w14:textId="77777777" w:rsidTr="00000C64">
        <w:trPr>
          <w:trHeight w:val="704"/>
        </w:trPr>
        <w:tc>
          <w:tcPr>
            <w:tcW w:w="9215" w:type="dxa"/>
            <w:gridSpan w:val="7"/>
          </w:tcPr>
          <w:p w14:paraId="73DD2442" w14:textId="2CAE5085" w:rsidR="00BB7F3A" w:rsidRDefault="00BB7F3A" w:rsidP="00FF1A1B">
            <w:pPr>
              <w:rPr>
                <w:rFonts w:ascii="仿宋_GB2312" w:eastAsia="仿宋_GB2312"/>
                <w:color w:val="C00000"/>
                <w:sz w:val="28"/>
                <w:szCs w:val="28"/>
              </w:rPr>
            </w:pPr>
            <w:r>
              <w:rPr>
                <w:rFonts w:ascii="仿宋_GB2312" w:eastAsia="仿宋_GB2312" w:hint="eastAsia"/>
                <w:sz w:val="28"/>
                <w:szCs w:val="28"/>
              </w:rPr>
              <w:lastRenderedPageBreak/>
              <w:t>成果亮点</w:t>
            </w:r>
            <w:r>
              <w:rPr>
                <w:rFonts w:ascii="仿宋_GB2312" w:eastAsia="仿宋_GB2312" w:hint="eastAsia"/>
                <w:color w:val="C00000"/>
                <w:sz w:val="28"/>
                <w:szCs w:val="28"/>
              </w:rPr>
              <w:t>*（</w:t>
            </w:r>
            <w:r w:rsidR="00A67C64">
              <w:rPr>
                <w:rFonts w:ascii="仿宋_GB2312" w:eastAsia="仿宋_GB2312" w:hint="eastAsia"/>
                <w:color w:val="C00000"/>
                <w:sz w:val="28"/>
                <w:szCs w:val="28"/>
              </w:rPr>
              <w:t>5</w:t>
            </w:r>
            <w:r w:rsidR="00A67C64">
              <w:rPr>
                <w:rFonts w:ascii="仿宋_GB2312" w:eastAsia="仿宋_GB2312"/>
                <w:color w:val="C00000"/>
                <w:sz w:val="28"/>
                <w:szCs w:val="28"/>
              </w:rPr>
              <w:t>00-1000</w:t>
            </w:r>
            <w:r w:rsidR="00A67C64">
              <w:rPr>
                <w:rFonts w:ascii="仿宋_GB2312" w:eastAsia="仿宋_GB2312" w:hint="eastAsia"/>
                <w:color w:val="C00000"/>
                <w:sz w:val="28"/>
                <w:szCs w:val="28"/>
              </w:rPr>
              <w:t>字</w:t>
            </w:r>
            <w:r>
              <w:rPr>
                <w:rFonts w:ascii="仿宋_GB2312" w:eastAsia="仿宋_GB2312" w:hint="eastAsia"/>
                <w:color w:val="C00000"/>
                <w:sz w:val="28"/>
                <w:szCs w:val="28"/>
              </w:rPr>
              <w:t>）</w:t>
            </w:r>
          </w:p>
        </w:tc>
      </w:tr>
      <w:tr w:rsidR="00BB7F3A" w14:paraId="7970DFDD" w14:textId="77777777" w:rsidTr="00000C64">
        <w:trPr>
          <w:trHeight w:val="937"/>
        </w:trPr>
        <w:tc>
          <w:tcPr>
            <w:tcW w:w="9215" w:type="dxa"/>
            <w:gridSpan w:val="7"/>
          </w:tcPr>
          <w:p w14:paraId="1B0C0EB2" w14:textId="77777777" w:rsidR="00BB7F3A" w:rsidRDefault="00BB7F3A" w:rsidP="00FF1A1B">
            <w:pPr>
              <w:rPr>
                <w:rFonts w:ascii="仿宋_GB2312" w:eastAsia="仿宋_GB2312"/>
                <w:sz w:val="28"/>
                <w:szCs w:val="28"/>
              </w:rPr>
            </w:pPr>
          </w:p>
          <w:p w14:paraId="2C821603" w14:textId="77777777" w:rsidR="003B71E1" w:rsidRPr="003B71E1" w:rsidRDefault="003B71E1" w:rsidP="003B71E1">
            <w:pPr>
              <w:rPr>
                <w:rFonts w:ascii="仿宋_GB2312" w:eastAsia="仿宋_GB2312"/>
                <w:sz w:val="28"/>
                <w:szCs w:val="28"/>
              </w:rPr>
            </w:pPr>
            <w:r w:rsidRPr="003B71E1">
              <w:rPr>
                <w:rFonts w:ascii="仿宋_GB2312" w:eastAsia="仿宋_GB2312"/>
                <w:sz w:val="28"/>
                <w:szCs w:val="28"/>
              </w:rPr>
              <w:t>1）基于无动力协作示教臂和三维视觉建模技术，构建了工艺数字化、工艺</w:t>
            </w:r>
          </w:p>
          <w:p w14:paraId="15932F49" w14:textId="77777777" w:rsidR="003B71E1" w:rsidRPr="003B71E1" w:rsidRDefault="003B71E1" w:rsidP="003B71E1">
            <w:pPr>
              <w:rPr>
                <w:rFonts w:ascii="仿宋_GB2312" w:eastAsia="仿宋_GB2312"/>
                <w:sz w:val="28"/>
                <w:szCs w:val="28"/>
              </w:rPr>
            </w:pPr>
            <w:r w:rsidRPr="003B71E1">
              <w:rPr>
                <w:rFonts w:ascii="仿宋_GB2312" w:eastAsia="仿宋_GB2312" w:hint="eastAsia"/>
                <w:sz w:val="28"/>
                <w:szCs w:val="28"/>
              </w:rPr>
              <w:t>智能化软件，将编程喷涂模式改进为智能在线示教喷涂；</w:t>
            </w:r>
          </w:p>
          <w:p w14:paraId="4A89ADDB" w14:textId="77777777" w:rsidR="003B71E1" w:rsidRPr="003B71E1" w:rsidRDefault="003B71E1" w:rsidP="003B71E1">
            <w:pPr>
              <w:rPr>
                <w:rFonts w:ascii="仿宋_GB2312" w:eastAsia="仿宋_GB2312"/>
                <w:sz w:val="28"/>
                <w:szCs w:val="28"/>
              </w:rPr>
            </w:pPr>
            <w:r w:rsidRPr="003B71E1">
              <w:rPr>
                <w:rFonts w:ascii="仿宋_GB2312" w:eastAsia="仿宋_GB2312"/>
                <w:sz w:val="28"/>
                <w:szCs w:val="28"/>
              </w:rPr>
              <w:t>2）基于三维扫描成型的机器人打磨自编程技术，融合主动恒力感知技术，</w:t>
            </w:r>
          </w:p>
          <w:p w14:paraId="1EDF7617" w14:textId="77777777" w:rsidR="003B71E1" w:rsidRPr="003B71E1" w:rsidRDefault="003B71E1" w:rsidP="003B71E1">
            <w:pPr>
              <w:rPr>
                <w:rFonts w:ascii="仿宋_GB2312" w:eastAsia="仿宋_GB2312"/>
                <w:sz w:val="28"/>
                <w:szCs w:val="28"/>
              </w:rPr>
            </w:pPr>
            <w:r w:rsidRPr="003B71E1">
              <w:rPr>
                <w:rFonts w:ascii="仿宋_GB2312" w:eastAsia="仿宋_GB2312" w:hint="eastAsia"/>
                <w:sz w:val="28"/>
                <w:szCs w:val="28"/>
              </w:rPr>
              <w:t>实现了打磨力精确控制的工件智能打磨作业；</w:t>
            </w:r>
          </w:p>
          <w:p w14:paraId="17A3CDD9" w14:textId="7523A67E" w:rsidR="003B71E1" w:rsidRPr="003B71E1" w:rsidRDefault="003B71E1" w:rsidP="003B71E1">
            <w:pPr>
              <w:rPr>
                <w:rFonts w:ascii="仿宋_GB2312" w:eastAsia="仿宋_GB2312"/>
                <w:sz w:val="28"/>
                <w:szCs w:val="28"/>
              </w:rPr>
            </w:pPr>
            <w:r w:rsidRPr="003B71E1">
              <w:rPr>
                <w:rFonts w:ascii="仿宋_GB2312" w:eastAsia="仿宋_GB2312"/>
                <w:sz w:val="28"/>
                <w:szCs w:val="28"/>
              </w:rPr>
              <w:t>3）基于 2D/3D 视觉和力觉的多信息融合技术，构建了基于力位混合控制的</w:t>
            </w:r>
            <w:r w:rsidRPr="003B71E1">
              <w:rPr>
                <w:rFonts w:ascii="仿宋_GB2312" w:eastAsia="仿宋_GB2312" w:hint="eastAsia"/>
                <w:sz w:val="28"/>
                <w:szCs w:val="28"/>
              </w:rPr>
              <w:t>智能装配工艺库，实现机器人智能柔顺装配作业；</w:t>
            </w:r>
          </w:p>
          <w:p w14:paraId="653C36F2" w14:textId="01E761CC" w:rsidR="008F53BE" w:rsidRDefault="003B71E1" w:rsidP="003B71E1">
            <w:pPr>
              <w:rPr>
                <w:rFonts w:ascii="仿宋_GB2312" w:eastAsia="仿宋_GB2312"/>
                <w:sz w:val="28"/>
                <w:szCs w:val="28"/>
              </w:rPr>
            </w:pPr>
            <w:r w:rsidRPr="003B71E1">
              <w:rPr>
                <w:rFonts w:ascii="仿宋_GB2312" w:eastAsia="仿宋_GB2312" w:hint="eastAsia"/>
                <w:sz w:val="28"/>
                <w:szCs w:val="28"/>
              </w:rPr>
              <w:t>二、相关技术已转化为国家标准</w:t>
            </w:r>
            <w:r w:rsidRPr="003B71E1">
              <w:rPr>
                <w:rFonts w:ascii="仿宋_GB2312" w:eastAsia="仿宋_GB2312"/>
                <w:sz w:val="28"/>
                <w:szCs w:val="28"/>
              </w:rPr>
              <w:t xml:space="preserve"> 2 项，佛山市机器人产业联盟标准 1 项，获</w:t>
            </w:r>
            <w:r w:rsidRPr="003B71E1">
              <w:rPr>
                <w:rFonts w:ascii="仿宋_GB2312" w:eastAsia="仿宋_GB2312" w:hint="eastAsia"/>
                <w:sz w:val="28"/>
                <w:szCs w:val="28"/>
              </w:rPr>
              <w:t>得授权发明专利</w:t>
            </w:r>
            <w:r w:rsidRPr="003B71E1">
              <w:rPr>
                <w:rFonts w:ascii="仿宋_GB2312" w:eastAsia="仿宋_GB2312"/>
                <w:sz w:val="28"/>
                <w:szCs w:val="28"/>
              </w:rPr>
              <w:t xml:space="preserve"> 28 项，实用新型专利 47 项，软件著作权 23 项，学术论文 11</w:t>
            </w:r>
            <w:r>
              <w:rPr>
                <w:rFonts w:ascii="仿宋_GB2312" w:eastAsia="仿宋_GB2312" w:hint="eastAsia"/>
                <w:sz w:val="28"/>
                <w:szCs w:val="28"/>
              </w:rPr>
              <w:t>篇</w:t>
            </w:r>
          </w:p>
          <w:p w14:paraId="052256DC" w14:textId="77777777" w:rsidR="008F53BE" w:rsidRDefault="008F53BE" w:rsidP="00FF1A1B">
            <w:pPr>
              <w:rPr>
                <w:rFonts w:ascii="仿宋_GB2312" w:eastAsia="仿宋_GB2312"/>
                <w:sz w:val="28"/>
                <w:szCs w:val="28"/>
              </w:rPr>
            </w:pPr>
          </w:p>
          <w:p w14:paraId="3651C149" w14:textId="5214DAFF" w:rsidR="008F53BE" w:rsidRDefault="008F53BE" w:rsidP="00FF1A1B">
            <w:pPr>
              <w:rPr>
                <w:rFonts w:ascii="仿宋_GB2312" w:eastAsia="仿宋_GB2312"/>
                <w:sz w:val="28"/>
                <w:szCs w:val="28"/>
              </w:rPr>
            </w:pPr>
          </w:p>
        </w:tc>
      </w:tr>
      <w:tr w:rsidR="007D791E" w14:paraId="0D32D035" w14:textId="77777777" w:rsidTr="00000C64">
        <w:trPr>
          <w:trHeight w:val="742"/>
        </w:trPr>
        <w:tc>
          <w:tcPr>
            <w:tcW w:w="9215" w:type="dxa"/>
            <w:gridSpan w:val="7"/>
          </w:tcPr>
          <w:p w14:paraId="28FD0197" w14:textId="6CE96145" w:rsidR="007D791E" w:rsidRDefault="007D791E" w:rsidP="007D791E">
            <w:pPr>
              <w:rPr>
                <w:rFonts w:ascii="仿宋_GB2312" w:eastAsia="仿宋_GB2312"/>
                <w:sz w:val="28"/>
                <w:szCs w:val="28"/>
              </w:rPr>
            </w:pPr>
            <w:r w:rsidRPr="00A67C64">
              <w:rPr>
                <w:rFonts w:ascii="仿宋_GB2312" w:eastAsia="仿宋_GB2312" w:hint="eastAsia"/>
                <w:sz w:val="28"/>
                <w:szCs w:val="28"/>
              </w:rPr>
              <w:t>应用前景</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5A4DB56F" w14:textId="77777777" w:rsidTr="00000C64">
        <w:trPr>
          <w:trHeight w:val="742"/>
        </w:trPr>
        <w:tc>
          <w:tcPr>
            <w:tcW w:w="9215" w:type="dxa"/>
            <w:gridSpan w:val="7"/>
          </w:tcPr>
          <w:p w14:paraId="4EA552EC" w14:textId="77777777" w:rsidR="007D791E" w:rsidRDefault="007D791E" w:rsidP="007D791E">
            <w:pPr>
              <w:rPr>
                <w:rFonts w:ascii="仿宋_GB2312" w:eastAsia="仿宋_GB2312"/>
                <w:sz w:val="28"/>
                <w:szCs w:val="28"/>
              </w:rPr>
            </w:pPr>
          </w:p>
          <w:p w14:paraId="21307EAB" w14:textId="1DEB1838" w:rsidR="008F53BE" w:rsidRDefault="003B71E1" w:rsidP="003B71E1">
            <w:pPr>
              <w:rPr>
                <w:rFonts w:ascii="仿宋_GB2312" w:eastAsia="仿宋_GB2312"/>
                <w:sz w:val="28"/>
                <w:szCs w:val="28"/>
              </w:rPr>
            </w:pPr>
            <w:r w:rsidRPr="003B71E1">
              <w:rPr>
                <w:rFonts w:ascii="仿宋_GB2312" w:eastAsia="仿宋_GB2312" w:hint="eastAsia"/>
                <w:sz w:val="28"/>
                <w:szCs w:val="28"/>
              </w:rPr>
              <w:t>随着近年来中国人口老年化程度的快速激增，各项工业生产活动对于劳动力的需求刺激了机器人需求的增长。数据显示，中国近</w:t>
            </w:r>
            <w:r w:rsidRPr="003B71E1">
              <w:rPr>
                <w:rFonts w:ascii="仿宋_GB2312" w:eastAsia="仿宋_GB2312"/>
                <w:sz w:val="28"/>
                <w:szCs w:val="28"/>
              </w:rPr>
              <w:t xml:space="preserve"> 5 年的机器人市场规模平均</w:t>
            </w:r>
            <w:r w:rsidRPr="003B71E1">
              <w:rPr>
                <w:rFonts w:ascii="仿宋_GB2312" w:eastAsia="仿宋_GB2312" w:hint="eastAsia"/>
                <w:sz w:val="28"/>
                <w:szCs w:val="28"/>
              </w:rPr>
              <w:t>增长率达到</w:t>
            </w:r>
            <w:r w:rsidRPr="003B71E1">
              <w:rPr>
                <w:rFonts w:ascii="仿宋_GB2312" w:eastAsia="仿宋_GB2312"/>
                <w:sz w:val="28"/>
                <w:szCs w:val="28"/>
              </w:rPr>
              <w:t xml:space="preserve"> 29.7%，市场规模近 600 亿人民币，约占全球市场份额三分之一，是</w:t>
            </w:r>
            <w:r w:rsidRPr="003B71E1">
              <w:rPr>
                <w:rFonts w:ascii="仿宋_GB2312" w:eastAsia="仿宋_GB2312" w:hint="eastAsia"/>
                <w:sz w:val="28"/>
                <w:szCs w:val="28"/>
              </w:rPr>
              <w:t>全球第一大机器人应用市场。全国规模较大的汽车零部件厂家有</w:t>
            </w:r>
            <w:r w:rsidRPr="003B71E1">
              <w:rPr>
                <w:rFonts w:ascii="仿宋_GB2312" w:eastAsia="仿宋_GB2312"/>
                <w:sz w:val="28"/>
                <w:szCs w:val="28"/>
              </w:rPr>
              <w:t xml:space="preserve"> 100 多家，其中</w:t>
            </w:r>
            <w:r w:rsidRPr="003B71E1">
              <w:rPr>
                <w:rFonts w:ascii="仿宋_GB2312" w:eastAsia="仿宋_GB2312" w:hint="eastAsia"/>
                <w:sz w:val="28"/>
                <w:szCs w:val="28"/>
              </w:rPr>
              <w:t>的喷涂、打磨、装配应用生产线每条需求机器人约</w:t>
            </w:r>
            <w:r w:rsidRPr="003B71E1">
              <w:rPr>
                <w:rFonts w:ascii="仿宋_GB2312" w:eastAsia="仿宋_GB2312"/>
                <w:sz w:val="28"/>
                <w:szCs w:val="28"/>
              </w:rPr>
              <w:t xml:space="preserve"> 30 台，按照每台机器人及配</w:t>
            </w:r>
            <w:r w:rsidRPr="003B71E1">
              <w:rPr>
                <w:rFonts w:ascii="仿宋_GB2312" w:eastAsia="仿宋_GB2312" w:hint="eastAsia"/>
                <w:sz w:val="28"/>
                <w:szCs w:val="28"/>
              </w:rPr>
              <w:t>套设备</w:t>
            </w:r>
            <w:r w:rsidRPr="003B71E1">
              <w:rPr>
                <w:rFonts w:ascii="仿宋_GB2312" w:eastAsia="仿宋_GB2312"/>
                <w:sz w:val="28"/>
                <w:szCs w:val="28"/>
              </w:rPr>
              <w:t xml:space="preserve"> 50 万计算，市场容量约为 15 亿；卫浴企业有 3000 多家，按照平均每家2 套喷釉系统计算，市场容量有 6000 套，每套约 60 万元，大约有 36 亿元的市</w:t>
            </w:r>
            <w:r w:rsidRPr="003B71E1">
              <w:rPr>
                <w:rFonts w:ascii="仿宋_GB2312" w:eastAsia="仿宋_GB2312" w:hint="eastAsia"/>
                <w:sz w:val="28"/>
                <w:szCs w:val="28"/>
              </w:rPr>
              <w:t>场规模；五金企业多达</w:t>
            </w:r>
            <w:r w:rsidRPr="003B71E1">
              <w:rPr>
                <w:rFonts w:ascii="仿宋_GB2312" w:eastAsia="仿宋_GB2312"/>
                <w:sz w:val="28"/>
                <w:szCs w:val="28"/>
              </w:rPr>
              <w:t xml:space="preserve"> 5000 家，按照平均每家需要 2 套打磨系统计算，每套</w:t>
            </w:r>
            <w:r>
              <w:rPr>
                <w:rFonts w:ascii="仿宋_GB2312" w:eastAsia="仿宋_GB2312"/>
                <w:sz w:val="28"/>
                <w:szCs w:val="28"/>
              </w:rPr>
              <w:t xml:space="preserve"> 50</w:t>
            </w:r>
            <w:r w:rsidRPr="003B71E1">
              <w:rPr>
                <w:rFonts w:ascii="仿宋_GB2312" w:eastAsia="仿宋_GB2312" w:hint="eastAsia"/>
                <w:sz w:val="28"/>
                <w:szCs w:val="28"/>
              </w:rPr>
              <w:t>万元，市场容量为</w:t>
            </w:r>
            <w:r w:rsidRPr="003B71E1">
              <w:rPr>
                <w:rFonts w:ascii="仿宋_GB2312" w:eastAsia="仿宋_GB2312"/>
                <w:sz w:val="28"/>
                <w:szCs w:val="28"/>
              </w:rPr>
              <w:t xml:space="preserve"> 50 亿元。因此，在高柔性、高精度的复杂作业环境中机器人</w:t>
            </w:r>
            <w:r w:rsidRPr="003B71E1">
              <w:rPr>
                <w:rFonts w:ascii="仿宋_GB2312" w:eastAsia="仿宋_GB2312" w:hint="eastAsia"/>
                <w:sz w:val="28"/>
                <w:szCs w:val="28"/>
              </w:rPr>
              <w:t>的智能化应用是一个很大的潜在市场。本项目分别针对喷涂、打磨、装配等行业开发了智能化系统，为我国传统制造业升级改造为智能制造生产方式，提供了低成本高柔性、高精度的技术解决方案，具有广阔的市场推广前景。</w:t>
            </w:r>
          </w:p>
          <w:p w14:paraId="099CD02D" w14:textId="77777777" w:rsidR="008F53BE" w:rsidRDefault="008F53BE" w:rsidP="007D791E">
            <w:pPr>
              <w:rPr>
                <w:rFonts w:ascii="仿宋_GB2312" w:eastAsia="仿宋_GB2312"/>
                <w:sz w:val="28"/>
                <w:szCs w:val="28"/>
              </w:rPr>
            </w:pPr>
          </w:p>
          <w:p w14:paraId="61216C89" w14:textId="5C782E80" w:rsidR="008F53BE" w:rsidRDefault="008F53BE" w:rsidP="007D791E">
            <w:pPr>
              <w:rPr>
                <w:rFonts w:ascii="仿宋_GB2312" w:eastAsia="仿宋_GB2312"/>
                <w:sz w:val="28"/>
                <w:szCs w:val="28"/>
              </w:rPr>
            </w:pPr>
          </w:p>
        </w:tc>
      </w:tr>
      <w:tr w:rsidR="00265138" w14:paraId="3DEC48CB" w14:textId="77777777" w:rsidTr="00000C64">
        <w:trPr>
          <w:trHeight w:val="742"/>
        </w:trPr>
        <w:tc>
          <w:tcPr>
            <w:tcW w:w="9215" w:type="dxa"/>
            <w:gridSpan w:val="7"/>
          </w:tcPr>
          <w:p w14:paraId="022AC5A0" w14:textId="2AD7BDEC" w:rsidR="00265138" w:rsidRPr="007D791E" w:rsidRDefault="00265138" w:rsidP="007D791E">
            <w:pPr>
              <w:rPr>
                <w:rFonts w:ascii="仿宋_GB2312" w:eastAsia="仿宋_GB2312"/>
                <w:sz w:val="28"/>
                <w:szCs w:val="28"/>
              </w:rPr>
            </w:pPr>
            <w:r>
              <w:rPr>
                <w:rFonts w:ascii="仿宋_GB2312" w:eastAsia="仿宋_GB2312" w:hint="eastAsia"/>
                <w:sz w:val="28"/>
                <w:szCs w:val="28"/>
              </w:rPr>
              <w:t>团队介绍</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265138" w14:paraId="66A0B3AD" w14:textId="77777777" w:rsidTr="00000C64">
        <w:trPr>
          <w:trHeight w:val="742"/>
        </w:trPr>
        <w:tc>
          <w:tcPr>
            <w:tcW w:w="9215" w:type="dxa"/>
            <w:gridSpan w:val="7"/>
          </w:tcPr>
          <w:p w14:paraId="55CBAC29" w14:textId="77777777" w:rsidR="00265138" w:rsidRDefault="00265138" w:rsidP="007D791E">
            <w:pPr>
              <w:rPr>
                <w:kern w:val="2"/>
                <w:sz w:val="22"/>
                <w:szCs w:val="22"/>
              </w:rPr>
            </w:pPr>
          </w:p>
          <w:p w14:paraId="645D129A" w14:textId="77777777" w:rsidR="003B71E1" w:rsidRPr="003B71E1" w:rsidRDefault="003B71E1" w:rsidP="003B71E1">
            <w:pPr>
              <w:rPr>
                <w:kern w:val="2"/>
                <w:sz w:val="22"/>
                <w:szCs w:val="22"/>
              </w:rPr>
            </w:pPr>
            <w:r w:rsidRPr="003B71E1">
              <w:rPr>
                <w:kern w:val="2"/>
                <w:sz w:val="22"/>
                <w:szCs w:val="22"/>
              </w:rPr>
              <w:t>1 孙立宁 男 1964.01 教授 博士 苏州大学 工业机器人智能化</w:t>
            </w:r>
          </w:p>
          <w:p w14:paraId="619F8F03" w14:textId="77777777" w:rsidR="003B71E1" w:rsidRPr="003B71E1" w:rsidRDefault="003B71E1" w:rsidP="003B71E1">
            <w:pPr>
              <w:rPr>
                <w:kern w:val="2"/>
                <w:sz w:val="22"/>
                <w:szCs w:val="22"/>
              </w:rPr>
            </w:pPr>
            <w:r w:rsidRPr="003B71E1">
              <w:rPr>
                <w:kern w:val="2"/>
                <w:sz w:val="22"/>
                <w:szCs w:val="22"/>
              </w:rPr>
              <w:t>2 游玮 男 1983.07 高级工程师 博士 埃夫特智能装备股份有限公司 工业机器人产业应用</w:t>
            </w:r>
          </w:p>
          <w:p w14:paraId="413E439A" w14:textId="77777777" w:rsidR="003B71E1" w:rsidRPr="003B71E1" w:rsidRDefault="003B71E1" w:rsidP="003B71E1">
            <w:pPr>
              <w:rPr>
                <w:kern w:val="2"/>
                <w:sz w:val="22"/>
                <w:szCs w:val="22"/>
              </w:rPr>
            </w:pPr>
            <w:r w:rsidRPr="003B71E1">
              <w:rPr>
                <w:kern w:val="2"/>
                <w:sz w:val="22"/>
                <w:szCs w:val="22"/>
              </w:rPr>
              <w:t>3 王振华 男 1974.06 教授 博士 江苏汇博机器人技术股份有限</w:t>
            </w:r>
          </w:p>
          <w:p w14:paraId="0CB438CD" w14:textId="77777777" w:rsidR="003B71E1" w:rsidRPr="003B71E1" w:rsidRDefault="003B71E1" w:rsidP="003B71E1">
            <w:pPr>
              <w:rPr>
                <w:kern w:val="2"/>
                <w:sz w:val="22"/>
                <w:szCs w:val="22"/>
              </w:rPr>
            </w:pPr>
            <w:r w:rsidRPr="003B71E1">
              <w:rPr>
                <w:rFonts w:hint="eastAsia"/>
                <w:kern w:val="2"/>
                <w:sz w:val="22"/>
                <w:szCs w:val="22"/>
              </w:rPr>
              <w:t>公司</w:t>
            </w:r>
            <w:r w:rsidRPr="003B71E1">
              <w:rPr>
                <w:kern w:val="2"/>
                <w:sz w:val="22"/>
                <w:szCs w:val="22"/>
              </w:rPr>
              <w:t xml:space="preserve"> 工业机器人产业应用</w:t>
            </w:r>
          </w:p>
          <w:p w14:paraId="78F3B961" w14:textId="77777777" w:rsidR="003B71E1" w:rsidRPr="003B71E1" w:rsidRDefault="003B71E1" w:rsidP="003B71E1">
            <w:pPr>
              <w:rPr>
                <w:kern w:val="2"/>
                <w:sz w:val="22"/>
                <w:szCs w:val="22"/>
              </w:rPr>
            </w:pPr>
            <w:r w:rsidRPr="003B71E1">
              <w:rPr>
                <w:kern w:val="2"/>
                <w:sz w:val="22"/>
                <w:szCs w:val="22"/>
              </w:rPr>
              <w:t>4 肖永强 男 1981.11 高级工程师 博士 埃夫特智能装备股份有限公司 智能喷涂及重载机器</w:t>
            </w:r>
          </w:p>
          <w:p w14:paraId="391BC52F" w14:textId="77777777" w:rsidR="003B71E1" w:rsidRPr="003B71E1" w:rsidRDefault="003B71E1" w:rsidP="003B71E1">
            <w:pPr>
              <w:rPr>
                <w:kern w:val="2"/>
                <w:sz w:val="22"/>
                <w:szCs w:val="22"/>
              </w:rPr>
            </w:pPr>
            <w:r w:rsidRPr="003B71E1">
              <w:rPr>
                <w:rFonts w:hint="eastAsia"/>
                <w:kern w:val="2"/>
                <w:sz w:val="22"/>
                <w:szCs w:val="22"/>
              </w:rPr>
              <w:t>人</w:t>
            </w:r>
          </w:p>
          <w:p w14:paraId="79687B28" w14:textId="77777777" w:rsidR="003B71E1" w:rsidRPr="003B71E1" w:rsidRDefault="003B71E1" w:rsidP="003B71E1">
            <w:pPr>
              <w:rPr>
                <w:kern w:val="2"/>
                <w:sz w:val="22"/>
                <w:szCs w:val="22"/>
              </w:rPr>
            </w:pPr>
            <w:r w:rsidRPr="003B71E1">
              <w:rPr>
                <w:kern w:val="2"/>
                <w:sz w:val="22"/>
                <w:szCs w:val="22"/>
              </w:rPr>
              <w:t>5 陈国栋 男 1983.05 副教授 博士 苏州大学 工业机器人智能装配</w:t>
            </w:r>
          </w:p>
          <w:p w14:paraId="51C8EE8C" w14:textId="38499AA1" w:rsidR="008F53BE" w:rsidRDefault="003B71E1" w:rsidP="003B71E1">
            <w:pPr>
              <w:rPr>
                <w:kern w:val="2"/>
                <w:sz w:val="22"/>
                <w:szCs w:val="22"/>
              </w:rPr>
            </w:pPr>
            <w:r w:rsidRPr="003B71E1">
              <w:rPr>
                <w:rFonts w:hint="eastAsia"/>
                <w:kern w:val="2"/>
                <w:sz w:val="22"/>
                <w:szCs w:val="22"/>
              </w:rPr>
              <w:t>技术</w:t>
            </w:r>
          </w:p>
          <w:p w14:paraId="1B45FEF8" w14:textId="77777777" w:rsidR="008F53BE" w:rsidRDefault="008F53BE" w:rsidP="007D791E">
            <w:pPr>
              <w:rPr>
                <w:kern w:val="2"/>
                <w:sz w:val="22"/>
                <w:szCs w:val="22"/>
              </w:rPr>
            </w:pPr>
          </w:p>
          <w:p w14:paraId="7DE9CE4A" w14:textId="77777777" w:rsidR="008F53BE" w:rsidRDefault="008F53BE" w:rsidP="007D791E">
            <w:pPr>
              <w:rPr>
                <w:kern w:val="2"/>
                <w:sz w:val="22"/>
                <w:szCs w:val="22"/>
              </w:rPr>
            </w:pPr>
          </w:p>
          <w:p w14:paraId="6D30079B" w14:textId="67533374" w:rsidR="008F53BE" w:rsidRPr="007D791E" w:rsidRDefault="008F53BE" w:rsidP="007D791E">
            <w:pPr>
              <w:rPr>
                <w:rFonts w:ascii="仿宋_GB2312" w:eastAsia="仿宋_GB2312"/>
                <w:sz w:val="28"/>
                <w:szCs w:val="28"/>
              </w:rPr>
            </w:pPr>
          </w:p>
        </w:tc>
      </w:tr>
      <w:tr w:rsidR="007D791E" w14:paraId="1112A3D9" w14:textId="77777777" w:rsidTr="00000C64">
        <w:trPr>
          <w:trHeight w:val="742"/>
        </w:trPr>
        <w:tc>
          <w:tcPr>
            <w:tcW w:w="9215" w:type="dxa"/>
            <w:gridSpan w:val="7"/>
          </w:tcPr>
          <w:p w14:paraId="77C30E90" w14:textId="6D8584A8" w:rsidR="007D791E" w:rsidRDefault="007D791E" w:rsidP="007D791E">
            <w:pPr>
              <w:rPr>
                <w:rFonts w:ascii="仿宋_GB2312" w:eastAsia="仿宋_GB2312"/>
                <w:sz w:val="28"/>
                <w:szCs w:val="28"/>
              </w:rPr>
            </w:pPr>
            <w:r w:rsidRPr="007D791E">
              <w:rPr>
                <w:rFonts w:ascii="仿宋_GB2312" w:eastAsia="仿宋_GB2312" w:hint="eastAsia"/>
                <w:sz w:val="28"/>
                <w:szCs w:val="28"/>
              </w:rPr>
              <w:t>产生的效益</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75EEF124" w14:textId="77777777" w:rsidTr="00000C64">
        <w:trPr>
          <w:trHeight w:val="742"/>
        </w:trPr>
        <w:tc>
          <w:tcPr>
            <w:tcW w:w="9215" w:type="dxa"/>
            <w:gridSpan w:val="7"/>
          </w:tcPr>
          <w:p w14:paraId="331F6884" w14:textId="77777777" w:rsidR="007D791E" w:rsidRDefault="007D791E" w:rsidP="007D791E">
            <w:pPr>
              <w:rPr>
                <w:rFonts w:ascii="仿宋_GB2312" w:eastAsia="仿宋_GB2312"/>
                <w:sz w:val="28"/>
                <w:szCs w:val="28"/>
              </w:rPr>
            </w:pPr>
          </w:p>
          <w:p w14:paraId="35A4ED3A" w14:textId="741BC8DA" w:rsidR="008F53BE" w:rsidRDefault="00695539" w:rsidP="007D791E">
            <w:pPr>
              <w:rPr>
                <w:rFonts w:ascii="仿宋_GB2312" w:eastAsia="仿宋_GB2312"/>
                <w:sz w:val="28"/>
                <w:szCs w:val="28"/>
              </w:rPr>
            </w:pPr>
            <w:r w:rsidRPr="00695539">
              <w:rPr>
                <w:rFonts w:ascii="仿宋_GB2312" w:eastAsia="仿宋_GB2312"/>
                <w:noProof/>
                <w:sz w:val="28"/>
                <w:szCs w:val="28"/>
              </w:rPr>
              <w:drawing>
                <wp:inline distT="0" distB="0" distL="0" distR="0" wp14:anchorId="1815158E" wp14:editId="488A1386">
                  <wp:extent cx="4610100" cy="6705600"/>
                  <wp:effectExtent l="0" t="0" r="0" b="0"/>
                  <wp:docPr id="1" name="图片 1" descr="C:\Users\Administrator\Documents\WeChat Files\chaoren1988\FileStorage\Temp\1661914379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chaoren1988\FileStorage\Temp\16619143797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6705600"/>
                          </a:xfrm>
                          <a:prstGeom prst="rect">
                            <a:avLst/>
                          </a:prstGeom>
                          <a:noFill/>
                          <a:ln>
                            <a:noFill/>
                          </a:ln>
                        </pic:spPr>
                      </pic:pic>
                    </a:graphicData>
                  </a:graphic>
                </wp:inline>
              </w:drawing>
            </w:r>
          </w:p>
          <w:p w14:paraId="56583173" w14:textId="792A4125" w:rsidR="008F53BE" w:rsidRDefault="00695539" w:rsidP="007D791E">
            <w:pPr>
              <w:rPr>
                <w:rFonts w:ascii="仿宋_GB2312" w:eastAsia="仿宋_GB2312"/>
                <w:sz w:val="28"/>
                <w:szCs w:val="28"/>
              </w:rPr>
            </w:pPr>
            <w:r w:rsidRPr="00695539">
              <w:rPr>
                <w:rFonts w:ascii="仿宋_GB2312" w:eastAsia="仿宋_GB2312"/>
                <w:noProof/>
                <w:sz w:val="28"/>
                <w:szCs w:val="28"/>
              </w:rPr>
              <w:drawing>
                <wp:inline distT="0" distB="0" distL="0" distR="0" wp14:anchorId="172E5FD0" wp14:editId="72E93F31">
                  <wp:extent cx="4667250" cy="3048000"/>
                  <wp:effectExtent l="0" t="0" r="0" b="0"/>
                  <wp:docPr id="2" name="图片 2" descr="C:\Users\Administrator\Documents\WeChat Files\chaoren1988\FileStorage\Temp\16619144107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chaoren1988\FileStorage\Temp\166191441077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3048000"/>
                          </a:xfrm>
                          <a:prstGeom prst="rect">
                            <a:avLst/>
                          </a:prstGeom>
                          <a:noFill/>
                          <a:ln>
                            <a:noFill/>
                          </a:ln>
                        </pic:spPr>
                      </pic:pic>
                    </a:graphicData>
                  </a:graphic>
                </wp:inline>
              </w:drawing>
            </w:r>
          </w:p>
          <w:p w14:paraId="224CC359" w14:textId="132D9274" w:rsidR="008F53BE" w:rsidRDefault="008F53BE" w:rsidP="007D791E">
            <w:pPr>
              <w:rPr>
                <w:rFonts w:ascii="仿宋_GB2312" w:eastAsia="仿宋_GB2312"/>
                <w:sz w:val="28"/>
                <w:szCs w:val="28"/>
              </w:rPr>
            </w:pPr>
          </w:p>
        </w:tc>
      </w:tr>
      <w:tr w:rsidR="007D791E" w14:paraId="606BC331" w14:textId="77777777" w:rsidTr="00000C64">
        <w:trPr>
          <w:trHeight w:val="742"/>
        </w:trPr>
        <w:tc>
          <w:tcPr>
            <w:tcW w:w="9215" w:type="dxa"/>
            <w:gridSpan w:val="7"/>
          </w:tcPr>
          <w:p w14:paraId="7A491306" w14:textId="18D81BA2" w:rsidR="007D791E" w:rsidRDefault="00265138" w:rsidP="007D791E">
            <w:pPr>
              <w:rPr>
                <w:rFonts w:ascii="仿宋_GB2312" w:eastAsia="仿宋_GB2312"/>
                <w:color w:val="C00000"/>
                <w:sz w:val="28"/>
                <w:szCs w:val="28"/>
              </w:rPr>
            </w:pPr>
            <w:r w:rsidRPr="00265138">
              <w:rPr>
                <w:rFonts w:ascii="仿宋_GB2312" w:eastAsia="仿宋_GB2312" w:hint="eastAsia"/>
                <w:sz w:val="28"/>
                <w:szCs w:val="28"/>
              </w:rPr>
              <w:t>转化方式</w:t>
            </w:r>
            <w:r w:rsidR="007D791E">
              <w:rPr>
                <w:rFonts w:ascii="仿宋_GB2312" w:eastAsia="仿宋_GB2312" w:hint="eastAsia"/>
                <w:color w:val="C00000"/>
                <w:sz w:val="28"/>
                <w:szCs w:val="28"/>
              </w:rPr>
              <w:t>*（5</w:t>
            </w:r>
            <w:r w:rsidR="007D791E">
              <w:rPr>
                <w:rFonts w:ascii="仿宋_GB2312" w:eastAsia="仿宋_GB2312"/>
                <w:color w:val="C00000"/>
                <w:sz w:val="28"/>
                <w:szCs w:val="28"/>
              </w:rPr>
              <w:t>00-1000</w:t>
            </w:r>
            <w:r w:rsidR="007D791E">
              <w:rPr>
                <w:rFonts w:ascii="仿宋_GB2312" w:eastAsia="仿宋_GB2312" w:hint="eastAsia"/>
                <w:color w:val="C00000"/>
                <w:sz w:val="28"/>
                <w:szCs w:val="28"/>
              </w:rPr>
              <w:t>字）</w:t>
            </w:r>
          </w:p>
        </w:tc>
      </w:tr>
      <w:tr w:rsidR="007D791E" w14:paraId="7E3E9CD3" w14:textId="77777777" w:rsidTr="00000C64">
        <w:trPr>
          <w:trHeight w:val="937"/>
        </w:trPr>
        <w:tc>
          <w:tcPr>
            <w:tcW w:w="9215" w:type="dxa"/>
            <w:gridSpan w:val="7"/>
          </w:tcPr>
          <w:p w14:paraId="62B577E8" w14:textId="77777777" w:rsidR="007D791E" w:rsidRDefault="007D791E" w:rsidP="007D791E">
            <w:pPr>
              <w:rPr>
                <w:rFonts w:ascii="仿宋_GB2312" w:eastAsia="仿宋_GB2312"/>
                <w:sz w:val="28"/>
                <w:szCs w:val="28"/>
              </w:rPr>
            </w:pPr>
          </w:p>
          <w:p w14:paraId="7DBDABFD" w14:textId="77777777" w:rsidR="00695539" w:rsidRPr="00695539" w:rsidRDefault="00695539" w:rsidP="00695539">
            <w:pPr>
              <w:rPr>
                <w:rFonts w:ascii="仿宋_GB2312" w:eastAsia="仿宋_GB2312"/>
                <w:sz w:val="28"/>
                <w:szCs w:val="28"/>
              </w:rPr>
            </w:pPr>
            <w:r w:rsidRPr="00695539">
              <w:rPr>
                <w:rFonts w:ascii="仿宋_GB2312" w:eastAsia="仿宋_GB2312" w:hint="eastAsia"/>
                <w:sz w:val="28"/>
                <w:szCs w:val="28"/>
              </w:rPr>
              <w:t>工业机器人工艺数字化技术及智能化应用项目涉及的机器人技术主要应用</w:t>
            </w:r>
          </w:p>
          <w:p w14:paraId="5E239590" w14:textId="6B03CDD7" w:rsidR="00695539" w:rsidRPr="00695539" w:rsidRDefault="00695539" w:rsidP="00695539">
            <w:pPr>
              <w:rPr>
                <w:rFonts w:ascii="仿宋_GB2312" w:eastAsia="仿宋_GB2312"/>
                <w:sz w:val="28"/>
                <w:szCs w:val="28"/>
              </w:rPr>
            </w:pPr>
            <w:r w:rsidRPr="00695539">
              <w:rPr>
                <w:rFonts w:ascii="仿宋_GB2312" w:eastAsia="仿宋_GB2312" w:hint="eastAsia"/>
                <w:sz w:val="28"/>
                <w:szCs w:val="28"/>
              </w:rPr>
              <w:t>于喷涂、打磨、装配等作业难度较大的工业场景，以工艺数字化平台为基础，促进机器人的智能化应用。推广应用重点从下面几个方面开展：</w:t>
            </w:r>
          </w:p>
          <w:p w14:paraId="79477C30" w14:textId="5169BEAA" w:rsidR="00695539" w:rsidRPr="00695539" w:rsidRDefault="00695539" w:rsidP="00695539">
            <w:pPr>
              <w:rPr>
                <w:rFonts w:ascii="仿宋_GB2312" w:eastAsia="仿宋_GB2312"/>
                <w:sz w:val="28"/>
                <w:szCs w:val="28"/>
              </w:rPr>
            </w:pPr>
            <w:r w:rsidRPr="00695539">
              <w:rPr>
                <w:rFonts w:ascii="仿宋_GB2312" w:eastAsia="仿宋_GB2312"/>
                <w:sz w:val="28"/>
                <w:szCs w:val="28"/>
              </w:rPr>
              <w:t>a) 通过高质量工艺包拓展行业的纵向深入应用</w:t>
            </w:r>
            <w:r w:rsidRPr="00695539">
              <w:rPr>
                <w:rFonts w:ascii="仿宋_GB2312" w:eastAsia="仿宋_GB2312" w:hint="eastAsia"/>
                <w:sz w:val="28"/>
                <w:szCs w:val="28"/>
              </w:rPr>
              <w:t>以本项目为契机，联合机器人领域的专家，积累在机器人智能化应用方向的原理、知识、经验、数据等方面，形成领域知识沉淀，通过工艺数字化的形式逐渐形成纵向深入的工具链路，为工业机器人在不同行业的推广与应用打好基础。</w:t>
            </w:r>
          </w:p>
          <w:p w14:paraId="62FFFD5A" w14:textId="3465BE1C" w:rsidR="00695539" w:rsidRPr="00695539" w:rsidRDefault="00695539" w:rsidP="00695539">
            <w:pPr>
              <w:rPr>
                <w:rFonts w:ascii="仿宋_GB2312" w:eastAsia="仿宋_GB2312"/>
                <w:sz w:val="28"/>
                <w:szCs w:val="28"/>
              </w:rPr>
            </w:pPr>
            <w:r w:rsidRPr="00695539">
              <w:rPr>
                <w:rFonts w:ascii="仿宋_GB2312" w:eastAsia="仿宋_GB2312"/>
                <w:sz w:val="28"/>
                <w:szCs w:val="28"/>
              </w:rPr>
              <w:t>b) 线上线下多渠道、多形式宣传</w:t>
            </w:r>
            <w:r w:rsidRPr="00695539">
              <w:rPr>
                <w:rFonts w:ascii="仿宋_GB2312" w:eastAsia="仿宋_GB2312" w:hint="eastAsia"/>
                <w:sz w:val="28"/>
                <w:szCs w:val="28"/>
              </w:rPr>
              <w:t>通过线上线下多个渠道、多种形式进行宣传，参加国内外机器人行业相关会议，比如：工业博览会、世界机器人大会、机器人峰会等。进驻各类省市级展厅进行长期展示，线上开设公开课程，并定期组织举办技术沙龙。</w:t>
            </w:r>
          </w:p>
          <w:p w14:paraId="4F46EA83" w14:textId="7680F0C0" w:rsidR="008F53BE" w:rsidRDefault="00695539" w:rsidP="00695539">
            <w:pPr>
              <w:rPr>
                <w:rFonts w:ascii="仿宋_GB2312" w:eastAsia="仿宋_GB2312"/>
                <w:sz w:val="28"/>
                <w:szCs w:val="28"/>
              </w:rPr>
            </w:pPr>
            <w:r w:rsidRPr="00695539">
              <w:rPr>
                <w:rFonts w:ascii="仿宋_GB2312" w:eastAsia="仿宋_GB2312"/>
                <w:sz w:val="28"/>
                <w:szCs w:val="28"/>
              </w:rPr>
              <w:t>c) 基于用户需求的智能化应用推广</w:t>
            </w:r>
            <w:r w:rsidRPr="00695539">
              <w:rPr>
                <w:rFonts w:ascii="仿宋_GB2312" w:eastAsia="仿宋_GB2312" w:hint="eastAsia"/>
                <w:sz w:val="28"/>
                <w:szCs w:val="28"/>
              </w:rPr>
              <w:t>不同制造业领域的作业方式可能存在较大且明显的差异，如在汽车行业喷涂的是油漆、而卫浴行业则是密度较大的釉料，因此针对不同类型的行业进行定向研发和推广。</w:t>
            </w:r>
          </w:p>
          <w:p w14:paraId="767F236F" w14:textId="77777777" w:rsidR="008F53BE" w:rsidRDefault="008F53BE" w:rsidP="007D791E">
            <w:pPr>
              <w:rPr>
                <w:rFonts w:ascii="仿宋_GB2312" w:eastAsia="仿宋_GB2312"/>
                <w:sz w:val="28"/>
                <w:szCs w:val="28"/>
              </w:rPr>
            </w:pPr>
          </w:p>
          <w:p w14:paraId="31D2C790" w14:textId="6E9F7602" w:rsidR="008F53BE" w:rsidRDefault="008F53BE" w:rsidP="007D791E">
            <w:pPr>
              <w:rPr>
                <w:rFonts w:ascii="仿宋_GB2312" w:eastAsia="仿宋_GB2312"/>
                <w:sz w:val="28"/>
                <w:szCs w:val="28"/>
              </w:rPr>
            </w:pPr>
          </w:p>
        </w:tc>
      </w:tr>
      <w:tr w:rsidR="007D791E" w14:paraId="5E83E4B7" w14:textId="77777777" w:rsidTr="00000C64">
        <w:trPr>
          <w:trHeight w:val="1261"/>
        </w:trPr>
        <w:tc>
          <w:tcPr>
            <w:tcW w:w="2836" w:type="dxa"/>
          </w:tcPr>
          <w:p w14:paraId="43134FBA" w14:textId="6FBEC84D" w:rsidR="007D791E" w:rsidRDefault="007D791E" w:rsidP="007D791E">
            <w:pPr>
              <w:rPr>
                <w:rFonts w:ascii="仿宋_GB2312" w:eastAsia="仿宋_GB2312"/>
                <w:sz w:val="28"/>
                <w:szCs w:val="28"/>
              </w:rPr>
            </w:pPr>
            <w:r>
              <w:rPr>
                <w:rFonts w:ascii="仿宋_GB2312" w:eastAsia="仿宋_GB2312" w:hint="eastAsia"/>
                <w:sz w:val="28"/>
                <w:szCs w:val="28"/>
              </w:rPr>
              <w:t>成果资料</w:t>
            </w:r>
            <w:r>
              <w:rPr>
                <w:rFonts w:ascii="仿宋_GB2312" w:eastAsia="仿宋_GB2312" w:hint="eastAsia"/>
                <w:color w:val="C00000"/>
                <w:sz w:val="28"/>
                <w:szCs w:val="28"/>
              </w:rPr>
              <w:t>*</w:t>
            </w:r>
          </w:p>
        </w:tc>
        <w:tc>
          <w:tcPr>
            <w:tcW w:w="6379" w:type="dxa"/>
            <w:gridSpan w:val="6"/>
          </w:tcPr>
          <w:p w14:paraId="56E65CD3" w14:textId="76CF1A25" w:rsidR="007D791E" w:rsidRPr="009A7FA4" w:rsidRDefault="007D791E" w:rsidP="007D791E">
            <w:pPr>
              <w:rPr>
                <w:rFonts w:ascii="仿宋_GB2312" w:eastAsia="仿宋_GB2312" w:hAnsi="仿宋_GB2312" w:cs="Times New Roman (正文 CS 字体)"/>
                <w:color w:val="7F7F7F"/>
                <w:kern w:val="2"/>
                <w:sz w:val="28"/>
                <w:szCs w:val="28"/>
              </w:rPr>
            </w:pPr>
            <w:r w:rsidRPr="00DE43D9">
              <w:rPr>
                <w:rFonts w:ascii="仿宋_GB2312" w:eastAsia="仿宋_GB2312" w:hAnsi="仿宋_GB2312" w:cs="Times New Roman (正文 CS 字体)" w:hint="eastAsia"/>
                <w:color w:val="7F7F7F"/>
                <w:kern w:val="2"/>
                <w:sz w:val="28"/>
                <w:szCs w:val="28"/>
              </w:rPr>
              <w:t>可选择多份文件上传,支持格式：jpg、png、jpeg、pdf、word、excel、ppt</w:t>
            </w:r>
            <w:r>
              <w:rPr>
                <w:rFonts w:ascii="仿宋_GB2312" w:eastAsia="仿宋_GB2312" w:hAnsi="仿宋_GB2312" w:cs="Times New Roman (正文 CS 字体)" w:hint="eastAsia"/>
                <w:color w:val="7F7F7F"/>
                <w:kern w:val="2"/>
                <w:sz w:val="28"/>
                <w:szCs w:val="28"/>
              </w:rPr>
              <w:t>。</w:t>
            </w:r>
          </w:p>
        </w:tc>
      </w:tr>
      <w:tr w:rsidR="007D791E" w14:paraId="7F0212AA" w14:textId="77777777" w:rsidTr="00000C64">
        <w:trPr>
          <w:trHeight w:val="937"/>
        </w:trPr>
        <w:tc>
          <w:tcPr>
            <w:tcW w:w="2836" w:type="dxa"/>
          </w:tcPr>
          <w:p w14:paraId="04EA2710" w14:textId="77777777" w:rsidR="007D791E" w:rsidRDefault="007D791E" w:rsidP="007D791E">
            <w:pPr>
              <w:rPr>
                <w:rFonts w:ascii="仿宋_GB2312" w:eastAsia="仿宋_GB2312"/>
                <w:sz w:val="28"/>
                <w:szCs w:val="28"/>
              </w:rPr>
            </w:pPr>
            <w:r>
              <w:rPr>
                <w:rFonts w:ascii="仿宋_GB2312" w:eastAsia="仿宋_GB2312" w:hint="eastAsia"/>
                <w:sz w:val="28"/>
                <w:szCs w:val="28"/>
              </w:rPr>
              <w:t>成果视频</w:t>
            </w:r>
          </w:p>
        </w:tc>
        <w:tc>
          <w:tcPr>
            <w:tcW w:w="6379" w:type="dxa"/>
            <w:gridSpan w:val="6"/>
          </w:tcPr>
          <w:p w14:paraId="25E9377A" w14:textId="25759E8B" w:rsidR="007D791E" w:rsidRDefault="007D791E" w:rsidP="007D791E">
            <w:pPr>
              <w:rPr>
                <w:rFonts w:ascii="仿宋_GB2312" w:eastAsia="仿宋_GB2312"/>
                <w:sz w:val="28"/>
                <w:szCs w:val="28"/>
              </w:rPr>
            </w:pPr>
          </w:p>
        </w:tc>
      </w:tr>
      <w:tr w:rsidR="007D791E" w14:paraId="29451978" w14:textId="77777777" w:rsidTr="00B41B9C">
        <w:tc>
          <w:tcPr>
            <w:tcW w:w="2836" w:type="dxa"/>
          </w:tcPr>
          <w:p w14:paraId="0D9311AD" w14:textId="77777777" w:rsidR="007D791E" w:rsidRDefault="007D791E" w:rsidP="007D791E">
            <w:pPr>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color w:val="C00000"/>
                <w:sz w:val="28"/>
                <w:szCs w:val="28"/>
              </w:rPr>
              <w:t>*</w:t>
            </w:r>
          </w:p>
        </w:tc>
        <w:tc>
          <w:tcPr>
            <w:tcW w:w="2268" w:type="dxa"/>
            <w:gridSpan w:val="2"/>
          </w:tcPr>
          <w:p w14:paraId="5E19CE85" w14:textId="03E38E62" w:rsidR="007D791E" w:rsidRDefault="00D61B9B" w:rsidP="007D791E">
            <w:pPr>
              <w:rPr>
                <w:rFonts w:ascii="仿宋_GB2312" w:eastAsia="仿宋_GB2312"/>
                <w:sz w:val="28"/>
                <w:szCs w:val="28"/>
              </w:rPr>
            </w:pPr>
            <w:r w:rsidRPr="00D61B9B">
              <w:rPr>
                <w:rFonts w:ascii="仿宋_GB2312" w:eastAsia="仿宋_GB2312" w:hint="eastAsia"/>
                <w:sz w:val="28"/>
                <w:szCs w:val="28"/>
              </w:rPr>
              <w:t>陈国栋</w:t>
            </w:r>
          </w:p>
        </w:tc>
        <w:tc>
          <w:tcPr>
            <w:tcW w:w="1843" w:type="dxa"/>
            <w:gridSpan w:val="2"/>
          </w:tcPr>
          <w:p w14:paraId="1F14B8C2" w14:textId="77777777" w:rsidR="007D791E" w:rsidRDefault="007D791E" w:rsidP="007D791E">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color w:val="C00000"/>
                <w:sz w:val="28"/>
                <w:szCs w:val="28"/>
              </w:rPr>
              <w:t>*</w:t>
            </w:r>
          </w:p>
        </w:tc>
        <w:tc>
          <w:tcPr>
            <w:tcW w:w="2268" w:type="dxa"/>
            <w:gridSpan w:val="2"/>
          </w:tcPr>
          <w:p w14:paraId="7900A84A" w14:textId="7502A5A9" w:rsidR="007D791E" w:rsidRDefault="00D61B9B" w:rsidP="007D791E">
            <w:pPr>
              <w:rPr>
                <w:rFonts w:ascii="仿宋_GB2312" w:eastAsia="仿宋_GB2312"/>
                <w:sz w:val="28"/>
                <w:szCs w:val="28"/>
              </w:rPr>
            </w:pPr>
            <w:r w:rsidRPr="00D61B9B">
              <w:rPr>
                <w:rFonts w:ascii="仿宋_GB2312" w:eastAsia="仿宋_GB2312"/>
                <w:sz w:val="28"/>
                <w:szCs w:val="28"/>
              </w:rPr>
              <w:t>13262936596</w:t>
            </w:r>
          </w:p>
        </w:tc>
      </w:tr>
      <w:tr w:rsidR="007D791E" w14:paraId="549687D2" w14:textId="77777777" w:rsidTr="00000C64">
        <w:tc>
          <w:tcPr>
            <w:tcW w:w="2836" w:type="dxa"/>
          </w:tcPr>
          <w:p w14:paraId="5AEECA5D" w14:textId="77777777" w:rsidR="007D791E" w:rsidRDefault="007D791E" w:rsidP="007D791E">
            <w:pPr>
              <w:rPr>
                <w:rFonts w:ascii="仿宋_GB2312" w:eastAsia="仿宋_GB2312"/>
                <w:sz w:val="28"/>
                <w:szCs w:val="28"/>
              </w:rPr>
            </w:pPr>
            <w:r>
              <w:rPr>
                <w:rFonts w:ascii="仿宋_GB2312" w:eastAsia="仿宋_GB2312" w:hint="eastAsia"/>
                <w:sz w:val="28"/>
                <w:szCs w:val="28"/>
              </w:rPr>
              <w:t>单位</w:t>
            </w:r>
            <w:r w:rsidDel="007A1820">
              <w:rPr>
                <w:rFonts w:ascii="仿宋_GB2312" w:eastAsia="仿宋_GB2312" w:hint="eastAsia"/>
                <w:sz w:val="28"/>
                <w:szCs w:val="28"/>
              </w:rPr>
              <w:t>名称</w:t>
            </w:r>
            <w:r>
              <w:rPr>
                <w:rFonts w:ascii="仿宋_GB2312" w:eastAsia="仿宋_GB2312" w:hint="eastAsia"/>
                <w:color w:val="C00000"/>
                <w:sz w:val="28"/>
                <w:szCs w:val="28"/>
              </w:rPr>
              <w:t>*</w:t>
            </w:r>
          </w:p>
        </w:tc>
        <w:tc>
          <w:tcPr>
            <w:tcW w:w="6379" w:type="dxa"/>
            <w:gridSpan w:val="6"/>
          </w:tcPr>
          <w:p w14:paraId="15D62D5A" w14:textId="49453F95" w:rsidR="007D791E" w:rsidRDefault="00D61B9B" w:rsidP="007D791E">
            <w:pPr>
              <w:rPr>
                <w:rFonts w:ascii="仿宋_GB2312" w:eastAsia="仿宋_GB2312"/>
                <w:sz w:val="28"/>
                <w:szCs w:val="28"/>
              </w:rPr>
            </w:pPr>
            <w:r w:rsidRPr="00D61B9B">
              <w:rPr>
                <w:rFonts w:ascii="仿宋_GB2312" w:eastAsia="仿宋_GB2312" w:hint="eastAsia"/>
                <w:sz w:val="28"/>
                <w:szCs w:val="28"/>
              </w:rPr>
              <w:t>苏州大学</w:t>
            </w:r>
          </w:p>
        </w:tc>
      </w:tr>
      <w:tr w:rsidR="007D791E" w14:paraId="7C2EA5CE" w14:textId="77777777" w:rsidTr="00000C64">
        <w:tc>
          <w:tcPr>
            <w:tcW w:w="2836" w:type="dxa"/>
          </w:tcPr>
          <w:p w14:paraId="2DE570FC" w14:textId="77777777" w:rsidR="007D791E" w:rsidRDefault="007D791E" w:rsidP="007D791E">
            <w:pPr>
              <w:rPr>
                <w:rFonts w:ascii="仿宋_GB2312" w:eastAsia="仿宋_GB2312"/>
                <w:sz w:val="28"/>
                <w:szCs w:val="28"/>
              </w:rPr>
            </w:pPr>
            <w:r>
              <w:rPr>
                <w:rFonts w:ascii="仿宋_GB2312" w:eastAsia="仿宋_GB2312" w:hint="eastAsia"/>
                <w:sz w:val="28"/>
                <w:szCs w:val="28"/>
              </w:rPr>
              <w:t>所在地区</w:t>
            </w:r>
            <w:r w:rsidRPr="009755DF">
              <w:rPr>
                <w:rFonts w:ascii="仿宋_GB2312" w:eastAsia="仿宋_GB2312"/>
                <w:color w:val="FF0000"/>
                <w:sz w:val="28"/>
                <w:szCs w:val="28"/>
              </w:rPr>
              <w:t>*</w:t>
            </w:r>
          </w:p>
        </w:tc>
        <w:tc>
          <w:tcPr>
            <w:tcW w:w="6379" w:type="dxa"/>
            <w:gridSpan w:val="6"/>
          </w:tcPr>
          <w:p w14:paraId="562C4A63" w14:textId="022417C7" w:rsidR="007D791E" w:rsidRDefault="00D61B9B" w:rsidP="007D791E">
            <w:pPr>
              <w:rPr>
                <w:rFonts w:ascii="仿宋_GB2312" w:eastAsia="仿宋_GB2312"/>
                <w:sz w:val="28"/>
                <w:szCs w:val="28"/>
              </w:rPr>
            </w:pPr>
            <w:r w:rsidRPr="00D61B9B">
              <w:rPr>
                <w:rFonts w:ascii="仿宋_GB2312" w:eastAsia="仿宋_GB2312" w:hint="eastAsia"/>
                <w:sz w:val="28"/>
                <w:szCs w:val="28"/>
              </w:rPr>
              <w:t>江苏省苏州市</w:t>
            </w:r>
          </w:p>
        </w:tc>
      </w:tr>
      <w:tr w:rsidR="007D791E" w14:paraId="6A638AA1" w14:textId="77777777" w:rsidTr="00000C64">
        <w:tc>
          <w:tcPr>
            <w:tcW w:w="2836" w:type="dxa"/>
          </w:tcPr>
          <w:p w14:paraId="249BDAFB" w14:textId="77777777" w:rsidR="007D791E" w:rsidRDefault="007D791E" w:rsidP="007D791E">
            <w:pPr>
              <w:rPr>
                <w:rFonts w:ascii="仿宋_GB2312" w:eastAsia="仿宋_GB2312"/>
                <w:sz w:val="28"/>
                <w:szCs w:val="28"/>
              </w:rPr>
            </w:pPr>
            <w:r>
              <w:rPr>
                <w:rFonts w:ascii="仿宋_GB2312" w:eastAsia="仿宋_GB2312" w:hint="eastAsia"/>
                <w:sz w:val="28"/>
                <w:szCs w:val="28"/>
              </w:rPr>
              <w:t>详细地址</w:t>
            </w:r>
            <w:r>
              <w:rPr>
                <w:rFonts w:ascii="仿宋_GB2312" w:eastAsia="仿宋_GB2312" w:hint="eastAsia"/>
                <w:color w:val="C00000"/>
                <w:sz w:val="28"/>
                <w:szCs w:val="28"/>
              </w:rPr>
              <w:t>*</w:t>
            </w:r>
          </w:p>
        </w:tc>
        <w:tc>
          <w:tcPr>
            <w:tcW w:w="6379" w:type="dxa"/>
            <w:gridSpan w:val="6"/>
          </w:tcPr>
          <w:p w14:paraId="0A2C8E80" w14:textId="6218951F" w:rsidR="007D791E" w:rsidRDefault="00D61B9B" w:rsidP="007D791E">
            <w:pPr>
              <w:rPr>
                <w:rFonts w:ascii="仿宋_GB2312" w:eastAsia="仿宋_GB2312"/>
                <w:sz w:val="28"/>
                <w:szCs w:val="28"/>
              </w:rPr>
            </w:pPr>
            <w:r w:rsidRPr="00D61B9B">
              <w:rPr>
                <w:rFonts w:ascii="仿宋_GB2312" w:eastAsia="仿宋_GB2312" w:hint="eastAsia"/>
                <w:sz w:val="28"/>
                <w:szCs w:val="28"/>
              </w:rPr>
              <w:t>苏州市济学路</w:t>
            </w:r>
            <w:r w:rsidRPr="00D61B9B">
              <w:rPr>
                <w:rFonts w:ascii="仿宋_GB2312" w:eastAsia="仿宋_GB2312"/>
                <w:sz w:val="28"/>
                <w:szCs w:val="28"/>
              </w:rPr>
              <w:t xml:space="preserve"> 8 号阳澄湖校区</w:t>
            </w:r>
            <w:bookmarkStart w:id="0" w:name="_GoBack"/>
            <w:bookmarkEnd w:id="0"/>
          </w:p>
        </w:tc>
      </w:tr>
      <w:tr w:rsidR="007D791E" w14:paraId="5FE194D3" w14:textId="77777777" w:rsidTr="00000C64">
        <w:tc>
          <w:tcPr>
            <w:tcW w:w="2836" w:type="dxa"/>
          </w:tcPr>
          <w:p w14:paraId="07C5901D" w14:textId="7650B54F" w:rsidR="007D791E" w:rsidRDefault="007D791E" w:rsidP="007D791E">
            <w:pPr>
              <w:rPr>
                <w:rFonts w:ascii="仿宋_GB2312" w:eastAsia="仿宋_GB2312"/>
                <w:sz w:val="28"/>
                <w:szCs w:val="28"/>
              </w:rPr>
            </w:pPr>
            <w:r>
              <w:rPr>
                <w:rFonts w:ascii="仿宋_GB2312" w:eastAsia="仿宋_GB2312" w:hint="eastAsia"/>
                <w:sz w:val="28"/>
                <w:szCs w:val="28"/>
              </w:rPr>
              <w:t>拟转化落地试点城市（园区）</w:t>
            </w:r>
          </w:p>
        </w:tc>
        <w:tc>
          <w:tcPr>
            <w:tcW w:w="6379" w:type="dxa"/>
            <w:gridSpan w:val="6"/>
          </w:tcPr>
          <w:p w14:paraId="41366C32" w14:textId="77777777" w:rsidR="007D791E" w:rsidRDefault="007D791E" w:rsidP="007D791E">
            <w:pPr>
              <w:rPr>
                <w:rFonts w:ascii="仿宋_GB2312" w:eastAsia="仿宋_GB2312"/>
                <w:sz w:val="28"/>
                <w:szCs w:val="28"/>
              </w:rPr>
            </w:pPr>
          </w:p>
        </w:tc>
      </w:tr>
      <w:tr w:rsidR="007D791E" w14:paraId="7021E5F8" w14:textId="77777777" w:rsidTr="00000C64">
        <w:tc>
          <w:tcPr>
            <w:tcW w:w="2836" w:type="dxa"/>
          </w:tcPr>
          <w:p w14:paraId="07CA434B" w14:textId="77777777" w:rsidR="007D791E" w:rsidRDefault="007D791E" w:rsidP="007D791E">
            <w:pPr>
              <w:rPr>
                <w:rFonts w:ascii="仿宋_GB2312" w:eastAsia="仿宋_GB2312"/>
                <w:sz w:val="28"/>
                <w:szCs w:val="28"/>
              </w:rPr>
            </w:pPr>
            <w:r>
              <w:rPr>
                <w:rFonts w:ascii="仿宋_GB2312" w:eastAsia="仿宋_GB2312" w:hint="eastAsia"/>
                <w:sz w:val="28"/>
                <w:szCs w:val="28"/>
              </w:rPr>
              <w:t>成果商业计划书</w:t>
            </w:r>
          </w:p>
        </w:tc>
        <w:tc>
          <w:tcPr>
            <w:tcW w:w="6379" w:type="dxa"/>
            <w:gridSpan w:val="6"/>
          </w:tcPr>
          <w:p w14:paraId="758450EF" w14:textId="3EE4F569" w:rsidR="007D791E" w:rsidRPr="00F83473" w:rsidRDefault="007D791E" w:rsidP="007D791E">
            <w:pPr>
              <w:rPr>
                <w:rFonts w:ascii="仿宋_GB2312" w:eastAsia="仿宋_GB2312" w:hAnsi="仿宋_GB2312" w:cs="Times New Roman (正文 CS 字体)"/>
                <w:color w:val="7F7F7F"/>
                <w:kern w:val="2"/>
                <w:sz w:val="28"/>
                <w:szCs w:val="28"/>
              </w:rPr>
            </w:pPr>
            <w:r w:rsidRPr="00F83473">
              <w:rPr>
                <w:rFonts w:ascii="仿宋_GB2312" w:eastAsia="仿宋_GB2312" w:hAnsi="仿宋_GB2312" w:cs="Times New Roman (正文 CS 字体)" w:hint="eastAsia"/>
                <w:color w:val="7F7F7F"/>
                <w:kern w:val="2"/>
                <w:sz w:val="28"/>
                <w:szCs w:val="28"/>
              </w:rPr>
              <w:t>可选择相关附件，支持格式：pdf、ppt。</w:t>
            </w:r>
          </w:p>
        </w:tc>
      </w:tr>
      <w:tr w:rsidR="007D791E" w14:paraId="135F0FE2" w14:textId="77777777" w:rsidTr="00000C64">
        <w:tc>
          <w:tcPr>
            <w:tcW w:w="2836" w:type="dxa"/>
          </w:tcPr>
          <w:p w14:paraId="5F8052C1" w14:textId="77777777" w:rsidR="007D791E" w:rsidRDefault="007D791E" w:rsidP="007D791E">
            <w:pPr>
              <w:rPr>
                <w:rFonts w:ascii="仿宋_GB2312" w:eastAsia="仿宋_GB2312"/>
                <w:sz w:val="28"/>
                <w:szCs w:val="28"/>
              </w:rPr>
            </w:pPr>
            <w:r>
              <w:rPr>
                <w:rFonts w:ascii="仿宋_GB2312" w:eastAsia="仿宋_GB2312" w:hint="eastAsia"/>
                <w:sz w:val="28"/>
                <w:szCs w:val="28"/>
              </w:rPr>
              <w:t>是否为成果代理人</w:t>
            </w:r>
          </w:p>
        </w:tc>
        <w:tc>
          <w:tcPr>
            <w:tcW w:w="6379" w:type="dxa"/>
            <w:gridSpan w:val="6"/>
          </w:tcPr>
          <w:p w14:paraId="58F39319" w14:textId="6CA3878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2CFB5666" w14:textId="77777777" w:rsidTr="00000C64">
        <w:tc>
          <w:tcPr>
            <w:tcW w:w="2836" w:type="dxa"/>
          </w:tcPr>
          <w:p w14:paraId="40F116DC" w14:textId="77777777" w:rsidR="007D791E" w:rsidRDefault="007D791E" w:rsidP="007D791E">
            <w:pPr>
              <w:rPr>
                <w:rFonts w:ascii="仿宋_GB2312" w:eastAsia="仿宋_GB2312"/>
                <w:sz w:val="28"/>
                <w:szCs w:val="28"/>
              </w:rPr>
            </w:pPr>
            <w:r>
              <w:rPr>
                <w:rFonts w:ascii="仿宋_GB2312" w:eastAsia="仿宋_GB2312" w:hint="eastAsia"/>
                <w:sz w:val="28"/>
                <w:szCs w:val="28"/>
              </w:rPr>
              <w:t>是否已有技术评定</w:t>
            </w:r>
          </w:p>
        </w:tc>
        <w:tc>
          <w:tcPr>
            <w:tcW w:w="6379" w:type="dxa"/>
            <w:gridSpan w:val="6"/>
          </w:tcPr>
          <w:p w14:paraId="7C06D3E1" w14:textId="58939B4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1C301116" w14:textId="77777777" w:rsidTr="00000C64">
        <w:tc>
          <w:tcPr>
            <w:tcW w:w="2836" w:type="dxa"/>
          </w:tcPr>
          <w:p w14:paraId="412E640A" w14:textId="77777777" w:rsidR="007D791E" w:rsidRDefault="007D791E" w:rsidP="007D791E">
            <w:pPr>
              <w:rPr>
                <w:rFonts w:ascii="仿宋_GB2312" w:eastAsia="仿宋_GB2312"/>
                <w:sz w:val="28"/>
                <w:szCs w:val="28"/>
              </w:rPr>
            </w:pPr>
            <w:r>
              <w:rPr>
                <w:rFonts w:ascii="仿宋_GB2312" w:eastAsia="仿宋_GB2312" w:hint="eastAsia"/>
                <w:sz w:val="28"/>
                <w:szCs w:val="28"/>
              </w:rPr>
              <w:t>是否参与路演</w:t>
            </w:r>
          </w:p>
        </w:tc>
        <w:tc>
          <w:tcPr>
            <w:tcW w:w="6379" w:type="dxa"/>
            <w:gridSpan w:val="6"/>
          </w:tcPr>
          <w:p w14:paraId="2BC0BD6F" w14:textId="31B93DED"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0F60FA66" w14:textId="77777777" w:rsidTr="00B41B9C">
        <w:trPr>
          <w:trHeight w:val="623"/>
        </w:trPr>
        <w:tc>
          <w:tcPr>
            <w:tcW w:w="2836" w:type="dxa"/>
            <w:vMerge w:val="restart"/>
          </w:tcPr>
          <w:p w14:paraId="374A0EA5" w14:textId="1CD0AA4B" w:rsidR="007D791E" w:rsidRDefault="007D791E" w:rsidP="007D791E">
            <w:pPr>
              <w:rPr>
                <w:rFonts w:ascii="仿宋_GB2312" w:eastAsia="仿宋_GB2312"/>
                <w:sz w:val="28"/>
                <w:szCs w:val="28"/>
              </w:rPr>
            </w:pPr>
            <w:r>
              <w:rPr>
                <w:rFonts w:ascii="仿宋_GB2312" w:eastAsia="仿宋_GB2312" w:hint="eastAsia"/>
                <w:sz w:val="28"/>
                <w:szCs w:val="28"/>
              </w:rPr>
              <w:t>为此成果贡献服务的相关助力方</w:t>
            </w:r>
          </w:p>
        </w:tc>
        <w:tc>
          <w:tcPr>
            <w:tcW w:w="1559" w:type="dxa"/>
          </w:tcPr>
          <w:p w14:paraId="20AE50ED" w14:textId="07A481BE" w:rsidR="007D791E" w:rsidRDefault="007D791E" w:rsidP="007D791E">
            <w:pPr>
              <w:rPr>
                <w:rFonts w:ascii="仿宋_GB2312" w:eastAsia="仿宋_GB2312"/>
                <w:sz w:val="28"/>
                <w:szCs w:val="28"/>
              </w:rPr>
            </w:pPr>
            <w:r>
              <w:rPr>
                <w:rFonts w:ascii="仿宋_GB2312" w:eastAsia="仿宋_GB2312" w:hint="eastAsia"/>
                <w:sz w:val="28"/>
                <w:szCs w:val="28"/>
              </w:rPr>
              <w:t>试点城市（园区）</w:t>
            </w:r>
          </w:p>
        </w:tc>
        <w:tc>
          <w:tcPr>
            <w:tcW w:w="1701" w:type="dxa"/>
            <w:gridSpan w:val="2"/>
          </w:tcPr>
          <w:p w14:paraId="5A635223" w14:textId="4D1205E7" w:rsidR="007D791E" w:rsidRDefault="007D791E" w:rsidP="007D791E">
            <w:pPr>
              <w:rPr>
                <w:rFonts w:ascii="仿宋_GB2312" w:eastAsia="仿宋_GB2312"/>
                <w:sz w:val="28"/>
                <w:szCs w:val="28"/>
              </w:rPr>
            </w:pPr>
            <w:r>
              <w:rPr>
                <w:rFonts w:ascii="仿宋_GB2312" w:eastAsia="仿宋_GB2312" w:hint="eastAsia"/>
                <w:sz w:val="28"/>
                <w:szCs w:val="28"/>
              </w:rPr>
              <w:t>科技服务团</w:t>
            </w:r>
          </w:p>
        </w:tc>
        <w:tc>
          <w:tcPr>
            <w:tcW w:w="1441" w:type="dxa"/>
            <w:gridSpan w:val="2"/>
          </w:tcPr>
          <w:p w14:paraId="2F52F1D7" w14:textId="57DC34FF" w:rsidR="007D791E" w:rsidRDefault="007D791E" w:rsidP="007D791E">
            <w:pPr>
              <w:rPr>
                <w:rFonts w:ascii="仿宋_GB2312" w:eastAsia="仿宋_GB2312"/>
                <w:sz w:val="28"/>
                <w:szCs w:val="28"/>
              </w:rPr>
            </w:pPr>
            <w:r>
              <w:rPr>
                <w:rFonts w:ascii="仿宋_GB2312" w:eastAsia="仿宋_GB2312" w:hint="eastAsia"/>
                <w:sz w:val="28"/>
                <w:szCs w:val="28"/>
              </w:rPr>
              <w:t>企业技术问题征集活动</w:t>
            </w:r>
          </w:p>
        </w:tc>
        <w:tc>
          <w:tcPr>
            <w:tcW w:w="1678" w:type="dxa"/>
          </w:tcPr>
          <w:p w14:paraId="2F2090D5" w14:textId="6A6EC856" w:rsidR="007D791E" w:rsidRDefault="007D791E" w:rsidP="007D791E">
            <w:pPr>
              <w:rPr>
                <w:rFonts w:ascii="仿宋_GB2312" w:eastAsia="仿宋_GB2312"/>
                <w:sz w:val="28"/>
                <w:szCs w:val="28"/>
              </w:rPr>
            </w:pPr>
            <w:r>
              <w:rPr>
                <w:rFonts w:ascii="仿宋_GB2312" w:eastAsia="仿宋_GB2312" w:hint="eastAsia"/>
                <w:sz w:val="28"/>
                <w:szCs w:val="28"/>
              </w:rPr>
              <w:t>技术经理人</w:t>
            </w:r>
          </w:p>
        </w:tc>
      </w:tr>
      <w:tr w:rsidR="007D791E" w14:paraId="79A0E477" w14:textId="77777777" w:rsidTr="00B41B9C">
        <w:trPr>
          <w:trHeight w:val="622"/>
        </w:trPr>
        <w:tc>
          <w:tcPr>
            <w:tcW w:w="2836" w:type="dxa"/>
            <w:vMerge/>
          </w:tcPr>
          <w:p w14:paraId="1B628240" w14:textId="77777777" w:rsidR="007D791E" w:rsidRDefault="007D791E" w:rsidP="007D791E">
            <w:pPr>
              <w:rPr>
                <w:rFonts w:ascii="仿宋_GB2312" w:eastAsia="仿宋_GB2312"/>
                <w:sz w:val="28"/>
                <w:szCs w:val="28"/>
              </w:rPr>
            </w:pPr>
          </w:p>
        </w:tc>
        <w:tc>
          <w:tcPr>
            <w:tcW w:w="1559" w:type="dxa"/>
          </w:tcPr>
          <w:p w14:paraId="60ECE442" w14:textId="77777777" w:rsidR="007D791E" w:rsidRDefault="007D791E" w:rsidP="007D791E">
            <w:pPr>
              <w:rPr>
                <w:rFonts w:ascii="仿宋_GB2312" w:eastAsia="仿宋_GB2312"/>
                <w:sz w:val="28"/>
                <w:szCs w:val="28"/>
              </w:rPr>
            </w:pPr>
          </w:p>
        </w:tc>
        <w:tc>
          <w:tcPr>
            <w:tcW w:w="1701" w:type="dxa"/>
            <w:gridSpan w:val="2"/>
          </w:tcPr>
          <w:p w14:paraId="7AFD9F39" w14:textId="77777777" w:rsidR="007D791E" w:rsidRDefault="007D791E" w:rsidP="007D791E">
            <w:pPr>
              <w:rPr>
                <w:rFonts w:ascii="仿宋_GB2312" w:eastAsia="仿宋_GB2312"/>
                <w:sz w:val="28"/>
                <w:szCs w:val="28"/>
              </w:rPr>
            </w:pPr>
          </w:p>
        </w:tc>
        <w:tc>
          <w:tcPr>
            <w:tcW w:w="1441" w:type="dxa"/>
            <w:gridSpan w:val="2"/>
          </w:tcPr>
          <w:p w14:paraId="6ED25972" w14:textId="77777777" w:rsidR="007D791E" w:rsidRDefault="007D791E" w:rsidP="007D791E">
            <w:pPr>
              <w:rPr>
                <w:rFonts w:ascii="仿宋_GB2312" w:eastAsia="仿宋_GB2312"/>
                <w:sz w:val="28"/>
                <w:szCs w:val="28"/>
              </w:rPr>
            </w:pPr>
          </w:p>
        </w:tc>
        <w:tc>
          <w:tcPr>
            <w:tcW w:w="1678" w:type="dxa"/>
          </w:tcPr>
          <w:p w14:paraId="2D2B852D" w14:textId="30A26441" w:rsidR="007D791E" w:rsidRDefault="007D791E" w:rsidP="007D791E">
            <w:pPr>
              <w:rPr>
                <w:rFonts w:ascii="仿宋_GB2312" w:eastAsia="仿宋_GB2312"/>
                <w:sz w:val="28"/>
                <w:szCs w:val="28"/>
              </w:rPr>
            </w:pPr>
          </w:p>
        </w:tc>
      </w:tr>
      <w:tr w:rsidR="007D791E" w14:paraId="25E0CF28" w14:textId="77777777" w:rsidTr="00000C64">
        <w:tc>
          <w:tcPr>
            <w:tcW w:w="2836" w:type="dxa"/>
          </w:tcPr>
          <w:p w14:paraId="7B0C3096" w14:textId="77777777" w:rsidR="007D791E" w:rsidRDefault="007D791E" w:rsidP="007D791E">
            <w:pPr>
              <w:rPr>
                <w:rFonts w:ascii="仿宋_GB2312" w:eastAsia="仿宋_GB2312"/>
                <w:sz w:val="28"/>
                <w:szCs w:val="28"/>
              </w:rPr>
            </w:pPr>
            <w:r>
              <w:rPr>
                <w:rFonts w:ascii="仿宋_GB2312" w:eastAsia="仿宋_GB2312" w:hint="eastAsia"/>
                <w:sz w:val="28"/>
                <w:szCs w:val="28"/>
              </w:rPr>
              <w:t>是否提交产业化落地方案</w:t>
            </w:r>
            <w:r>
              <w:rPr>
                <w:rFonts w:ascii="仿宋_GB2312" w:eastAsia="仿宋_GB2312" w:hint="eastAsia"/>
                <w:color w:val="C00000"/>
                <w:sz w:val="28"/>
                <w:szCs w:val="28"/>
              </w:rPr>
              <w:t>*</w:t>
            </w:r>
          </w:p>
        </w:tc>
        <w:tc>
          <w:tcPr>
            <w:tcW w:w="6379" w:type="dxa"/>
            <w:gridSpan w:val="6"/>
          </w:tcPr>
          <w:p w14:paraId="1DB0E228" w14:textId="21536F39" w:rsidR="007D791E" w:rsidRDefault="007D791E" w:rsidP="007D791E">
            <w:pPr>
              <w:rPr>
                <w:rFonts w:ascii="仿宋_GB2312" w:eastAsia="仿宋_GB2312"/>
                <w:sz w:val="28"/>
                <w:szCs w:val="28"/>
              </w:rPr>
            </w:pPr>
            <w:r>
              <w:rPr>
                <w:rFonts w:ascii="仿宋_GB2312" w:eastAsia="仿宋_GB2312" w:hint="eastAsia"/>
                <w:sz w:val="28"/>
                <w:szCs w:val="28"/>
              </w:rPr>
              <w:t>是</w:t>
            </w:r>
            <w:r w:rsidR="0057294E">
              <w:rPr>
                <w:rFonts w:ascii="仿宋" w:eastAsia="仿宋" w:hAnsi="仿宋" w:hint="eastAsia"/>
                <w:sz w:val="30"/>
                <w:szCs w:val="30"/>
              </w:rPr>
              <w:t>■</w:t>
            </w:r>
            <w:r>
              <w:rPr>
                <w:rFonts w:ascii="仿宋_GB2312" w:eastAsia="仿宋_GB2312" w:hint="eastAsia"/>
                <w:sz w:val="28"/>
                <w:szCs w:val="28"/>
              </w:rPr>
              <w:t xml:space="preserve"> 否□</w:t>
            </w:r>
          </w:p>
        </w:tc>
      </w:tr>
    </w:tbl>
    <w:p w14:paraId="36144AEA" w14:textId="0FB77D74" w:rsidR="00BB7F3A" w:rsidRPr="00BB7F3A" w:rsidRDefault="00BB7F3A" w:rsidP="00BB7F3A">
      <w:pPr>
        <w:rPr>
          <w:rFonts w:ascii="仿宋_GB2312" w:eastAsia="仿宋_GB2312"/>
          <w:sz w:val="44"/>
          <w:szCs w:val="44"/>
        </w:rPr>
      </w:pPr>
      <w:r>
        <w:rPr>
          <w:rFonts w:ascii="仿宋_GB2312" w:eastAsia="仿宋_GB2312" w:hint="eastAsia"/>
          <w:color w:val="C00000"/>
          <w:sz w:val="28"/>
          <w:szCs w:val="28"/>
        </w:rPr>
        <w:t>*为必填项</w:t>
      </w:r>
    </w:p>
    <w:sectPr w:rsidR="00BB7F3A" w:rsidRPr="00BB7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531BC" w14:textId="77777777" w:rsidR="00E02B6F" w:rsidRDefault="00E02B6F" w:rsidP="00BB7F3A">
      <w:r>
        <w:separator/>
      </w:r>
    </w:p>
  </w:endnote>
  <w:endnote w:type="continuationSeparator" w:id="0">
    <w:p w14:paraId="6E6B7940" w14:textId="77777777" w:rsidR="00E02B6F" w:rsidRDefault="00E02B6F" w:rsidP="00BB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00301" w14:textId="77777777" w:rsidR="00E02B6F" w:rsidRDefault="00E02B6F" w:rsidP="00BB7F3A">
      <w:r>
        <w:separator/>
      </w:r>
    </w:p>
  </w:footnote>
  <w:footnote w:type="continuationSeparator" w:id="0">
    <w:p w14:paraId="56E3232F" w14:textId="77777777" w:rsidR="00E02B6F" w:rsidRDefault="00E02B6F" w:rsidP="00BB7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316F"/>
    <w:multiLevelType w:val="multilevel"/>
    <w:tmpl w:val="6834141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B95151"/>
    <w:multiLevelType w:val="hybridMultilevel"/>
    <w:tmpl w:val="E814DF04"/>
    <w:lvl w:ilvl="0" w:tplc="5776E3DC">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47"/>
    <w:rsid w:val="00000C64"/>
    <w:rsid w:val="000B3148"/>
    <w:rsid w:val="00265138"/>
    <w:rsid w:val="00272F47"/>
    <w:rsid w:val="003311AF"/>
    <w:rsid w:val="00354D34"/>
    <w:rsid w:val="003B71E1"/>
    <w:rsid w:val="003D490B"/>
    <w:rsid w:val="003F1FC2"/>
    <w:rsid w:val="00475F77"/>
    <w:rsid w:val="004A0D71"/>
    <w:rsid w:val="004D5599"/>
    <w:rsid w:val="0057294E"/>
    <w:rsid w:val="00695539"/>
    <w:rsid w:val="00737154"/>
    <w:rsid w:val="00792E7D"/>
    <w:rsid w:val="007D791E"/>
    <w:rsid w:val="008F53BE"/>
    <w:rsid w:val="008F7FC7"/>
    <w:rsid w:val="009A7FA4"/>
    <w:rsid w:val="009D1247"/>
    <w:rsid w:val="00A51171"/>
    <w:rsid w:val="00A67C64"/>
    <w:rsid w:val="00AD03CC"/>
    <w:rsid w:val="00B41B9C"/>
    <w:rsid w:val="00BB2FC7"/>
    <w:rsid w:val="00BB4035"/>
    <w:rsid w:val="00BB7F3A"/>
    <w:rsid w:val="00C7773C"/>
    <w:rsid w:val="00D61B9B"/>
    <w:rsid w:val="00DE43D9"/>
    <w:rsid w:val="00E02B6F"/>
    <w:rsid w:val="00EB7807"/>
    <w:rsid w:val="00F075F1"/>
    <w:rsid w:val="00F63F14"/>
    <w:rsid w:val="00F8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93220"/>
  <w15:chartTrackingRefBased/>
  <w15:docId w15:val="{CC691F48-BF48-4C6E-8120-9CACFC28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9D1247"/>
    <w:pPr>
      <w:keepNext/>
      <w:keepLines/>
      <w:spacing w:before="260" w:after="260" w:line="416" w:lineRule="auto"/>
      <w:outlineLvl w:val="2"/>
    </w:pPr>
    <w:rPr>
      <w:rFonts w:eastAsia="仿宋_GB2312"/>
      <w:bCs/>
      <w:sz w:val="32"/>
      <w:szCs w:val="32"/>
    </w:rPr>
  </w:style>
  <w:style w:type="paragraph" w:styleId="4">
    <w:name w:val="heading 4"/>
    <w:basedOn w:val="a"/>
    <w:next w:val="a"/>
    <w:link w:val="40"/>
    <w:autoRedefine/>
    <w:uiPriority w:val="9"/>
    <w:unhideWhenUsed/>
    <w:qFormat/>
    <w:rsid w:val="009D1247"/>
    <w:pPr>
      <w:keepNext/>
      <w:keepLines/>
      <w:numPr>
        <w:numId w:val="2"/>
      </w:numPr>
      <w:spacing w:before="280" w:after="290" w:line="377" w:lineRule="auto"/>
      <w:ind w:leftChars="200" w:left="200"/>
      <w:outlineLvl w:val="3"/>
    </w:pPr>
    <w:rPr>
      <w:rFonts w:ascii="仿宋_GB2312" w:eastAsia="仿宋_GB2312" w:hAnsiTheme="majorHAnsi" w:cstheme="majorBidi"/>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9D1247"/>
    <w:rPr>
      <w:rFonts w:ascii="仿宋_GB2312" w:eastAsia="仿宋_GB2312" w:hAnsiTheme="majorHAnsi" w:cstheme="majorBidi"/>
      <w:sz w:val="32"/>
      <w:szCs w:val="28"/>
    </w:rPr>
  </w:style>
  <w:style w:type="character" w:customStyle="1" w:styleId="30">
    <w:name w:val="标题 3 字符"/>
    <w:basedOn w:val="a0"/>
    <w:link w:val="3"/>
    <w:uiPriority w:val="9"/>
    <w:semiHidden/>
    <w:rsid w:val="009D1247"/>
    <w:rPr>
      <w:rFonts w:eastAsia="仿宋_GB2312"/>
      <w:bCs/>
      <w:sz w:val="32"/>
      <w:szCs w:val="32"/>
    </w:rPr>
  </w:style>
  <w:style w:type="paragraph" w:styleId="a3">
    <w:name w:val="header"/>
    <w:basedOn w:val="a"/>
    <w:link w:val="a4"/>
    <w:uiPriority w:val="99"/>
    <w:unhideWhenUsed/>
    <w:rsid w:val="00BB7F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7F3A"/>
    <w:rPr>
      <w:sz w:val="18"/>
      <w:szCs w:val="18"/>
    </w:rPr>
  </w:style>
  <w:style w:type="paragraph" w:styleId="a5">
    <w:name w:val="footer"/>
    <w:basedOn w:val="a"/>
    <w:link w:val="a6"/>
    <w:uiPriority w:val="99"/>
    <w:unhideWhenUsed/>
    <w:rsid w:val="00BB7F3A"/>
    <w:pPr>
      <w:tabs>
        <w:tab w:val="center" w:pos="4153"/>
        <w:tab w:val="right" w:pos="8306"/>
      </w:tabs>
      <w:snapToGrid w:val="0"/>
      <w:jc w:val="left"/>
    </w:pPr>
    <w:rPr>
      <w:sz w:val="18"/>
      <w:szCs w:val="18"/>
    </w:rPr>
  </w:style>
  <w:style w:type="character" w:customStyle="1" w:styleId="a6">
    <w:name w:val="页脚 字符"/>
    <w:basedOn w:val="a0"/>
    <w:link w:val="a5"/>
    <w:uiPriority w:val="99"/>
    <w:rsid w:val="00BB7F3A"/>
    <w:rPr>
      <w:sz w:val="18"/>
      <w:szCs w:val="18"/>
    </w:rPr>
  </w:style>
  <w:style w:type="table" w:styleId="a7">
    <w:name w:val="Table Grid"/>
    <w:basedOn w:val="a1"/>
    <w:uiPriority w:val="39"/>
    <w:qFormat/>
    <w:rsid w:val="00BB7F3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EB7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36956">
      <w:bodyDiv w:val="1"/>
      <w:marLeft w:val="0"/>
      <w:marRight w:val="0"/>
      <w:marTop w:val="0"/>
      <w:marBottom w:val="0"/>
      <w:divBdr>
        <w:top w:val="none" w:sz="0" w:space="0" w:color="auto"/>
        <w:left w:val="none" w:sz="0" w:space="0" w:color="auto"/>
        <w:bottom w:val="none" w:sz="0" w:space="0" w:color="auto"/>
        <w:right w:val="none" w:sz="0" w:space="0" w:color="auto"/>
      </w:divBdr>
      <w:divsChild>
        <w:div w:id="398863557">
          <w:marLeft w:val="0"/>
          <w:marRight w:val="0"/>
          <w:marTop w:val="0"/>
          <w:marBottom w:val="450"/>
          <w:divBdr>
            <w:top w:val="none" w:sz="0" w:space="0" w:color="auto"/>
            <w:left w:val="none" w:sz="0" w:space="0" w:color="auto"/>
            <w:bottom w:val="none" w:sz="0" w:space="0" w:color="auto"/>
            <w:right w:val="none" w:sz="0" w:space="0" w:color="auto"/>
          </w:divBdr>
          <w:divsChild>
            <w:div w:id="15717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烁</dc:creator>
  <cp:keywords/>
  <dc:description/>
  <cp:lastModifiedBy>超人</cp:lastModifiedBy>
  <cp:revision>2</cp:revision>
  <dcterms:created xsi:type="dcterms:W3CDTF">2022-08-31T02:57:00Z</dcterms:created>
  <dcterms:modified xsi:type="dcterms:W3CDTF">2022-08-31T02:57:00Z</dcterms:modified>
</cp:coreProperties>
</file>