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33A5BE8F" w:rsidR="00BB7F3A" w:rsidRDefault="00915603" w:rsidP="00FF1A1B">
            <w:pPr>
              <w:rPr>
                <w:rFonts w:ascii="仿宋_GB2312" w:eastAsia="仿宋_GB2312"/>
                <w:sz w:val="28"/>
                <w:szCs w:val="28"/>
              </w:rPr>
            </w:pPr>
            <w:r w:rsidRPr="00915603">
              <w:rPr>
                <w:rFonts w:ascii="仿宋_GB2312" w:eastAsia="仿宋_GB2312" w:hint="eastAsia"/>
                <w:sz w:val="28"/>
                <w:szCs w:val="28"/>
              </w:rPr>
              <w:t>图像视频的多尺度表征与语义映射</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7F3663F3" w:rsidR="00BB7F3A" w:rsidRPr="00EB7807" w:rsidRDefault="008F53BE" w:rsidP="00915603">
            <w:pPr>
              <w:rPr>
                <w:rFonts w:ascii="仿宋_GB2312" w:eastAsia="仿宋_GB2312"/>
                <w:sz w:val="28"/>
                <w:szCs w:val="28"/>
              </w:rPr>
            </w:pPr>
            <w:r>
              <w:rPr>
                <w:rFonts w:ascii="仿宋_GB2312" w:eastAsia="仿宋_GB2312" w:hint="eastAsia"/>
                <w:sz w:val="28"/>
                <w:szCs w:val="28"/>
              </w:rPr>
              <w:t xml:space="preserve"> </w:t>
            </w:r>
            <w:r w:rsidR="00915603">
              <w:rPr>
                <w:rFonts w:ascii="仿宋_GB2312" w:eastAsia="仿宋_GB2312" w:hint="eastAsia"/>
                <w:sz w:val="28"/>
                <w:szCs w:val="28"/>
              </w:rPr>
              <w:t>计算机图象处理</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4011112E" w14:textId="47E9EFB9" w:rsidR="008F53BE" w:rsidRDefault="00556FC6" w:rsidP="00556FC6">
            <w:pPr>
              <w:rPr>
                <w:rFonts w:ascii="仿宋_GB2312" w:eastAsia="仿宋_GB2312"/>
                <w:sz w:val="28"/>
                <w:szCs w:val="28"/>
              </w:rPr>
            </w:pPr>
            <w:r w:rsidRPr="00556FC6">
              <w:rPr>
                <w:rFonts w:ascii="仿宋_GB2312" w:eastAsia="仿宋_GB2312" w:hint="eastAsia"/>
                <w:sz w:val="28"/>
                <w:szCs w:val="28"/>
              </w:rPr>
              <w:t>针对复杂图像视频内容，借鉴认知科学、语言学领域相关理论方法，团队以小尺度到大尺度的视觉内容表征，数据</w:t>
            </w:r>
            <w:r w:rsidRPr="00556FC6">
              <w:rPr>
                <w:rFonts w:ascii="仿宋_GB2312" w:eastAsia="仿宋_GB2312"/>
                <w:sz w:val="28"/>
                <w:szCs w:val="28"/>
              </w:rPr>
              <w:t>-语义场同型映射，结构化、层次</w:t>
            </w:r>
            <w:r w:rsidRPr="00556FC6">
              <w:rPr>
                <w:rFonts w:ascii="仿宋_GB2312" w:eastAsia="仿宋_GB2312"/>
                <w:sz w:val="28"/>
                <w:szCs w:val="28"/>
              </w:rPr>
              <w:lastRenderedPageBreak/>
              <w:t>化渐进语义映射学习为</w:t>
            </w:r>
            <w:r w:rsidRPr="00556FC6">
              <w:rPr>
                <w:rFonts w:ascii="仿宋_GB2312" w:eastAsia="仿宋_GB2312" w:hint="eastAsia"/>
                <w:sz w:val="28"/>
                <w:szCs w:val="28"/>
              </w:rPr>
              <w:t>研究主线，提出了视觉内容多尺度表征与多层级语义映射学习框架，在视觉感知与认知之间建立了坚实宽广的桥梁。基于研究成果，参与制定了</w:t>
            </w:r>
            <w:r w:rsidRPr="00556FC6">
              <w:rPr>
                <w:rFonts w:ascii="仿宋_GB2312" w:eastAsia="仿宋_GB2312"/>
                <w:sz w:val="28"/>
                <w:szCs w:val="28"/>
              </w:rPr>
              <w:t xml:space="preserve"> IEEE 1857.6 视频内容描述国</w:t>
            </w:r>
            <w:r w:rsidRPr="00556FC6">
              <w:rPr>
                <w:rFonts w:ascii="仿宋_GB2312" w:eastAsia="仿宋_GB2312" w:hint="eastAsia"/>
                <w:sz w:val="28"/>
                <w:szCs w:val="28"/>
              </w:rPr>
              <w:t>际标准；获得了多媒体顶级国际会议的技术挑战赛冠军；成果应用于网络内容监测、学前教育、内容服务等应用场景。</w:t>
            </w: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6AAA7563"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该项目面向国际前沿，在国家基金、科技部</w:t>
            </w:r>
            <w:r w:rsidRPr="00556FC6">
              <w:rPr>
                <w:rFonts w:ascii="仿宋_GB2312" w:eastAsia="仿宋_GB2312"/>
                <w:sz w:val="28"/>
                <w:szCs w:val="28"/>
              </w:rPr>
              <w:t xml:space="preserve"> 973 等项目的支持</w:t>
            </w:r>
          </w:p>
          <w:p w14:paraId="28664C3B"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下，历经十四年，针对复杂图像视频内容，研究了小尺度到大尺度</w:t>
            </w:r>
          </w:p>
          <w:p w14:paraId="7787312C"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的视觉内容表征，数据</w:t>
            </w:r>
            <w:r w:rsidRPr="00556FC6">
              <w:rPr>
                <w:rFonts w:ascii="仿宋_GB2312" w:eastAsia="仿宋_GB2312"/>
                <w:sz w:val="28"/>
                <w:szCs w:val="28"/>
              </w:rPr>
              <w:t>-语义场同型映射，结构化、层次化渐进语义</w:t>
            </w:r>
          </w:p>
          <w:p w14:paraId="1876589A"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映射学习等问题，取得了如下创新成果。</w:t>
            </w:r>
          </w:p>
          <w:p w14:paraId="0F31C9EA" w14:textId="77777777" w:rsidR="00556FC6" w:rsidRPr="00556FC6" w:rsidRDefault="00556FC6" w:rsidP="00556FC6">
            <w:pPr>
              <w:rPr>
                <w:rFonts w:ascii="仿宋_GB2312" w:eastAsia="仿宋_GB2312"/>
                <w:sz w:val="28"/>
                <w:szCs w:val="28"/>
              </w:rPr>
            </w:pPr>
            <w:r w:rsidRPr="00556FC6">
              <w:rPr>
                <w:rFonts w:ascii="仿宋_GB2312" w:eastAsia="仿宋_GB2312"/>
                <w:sz w:val="28"/>
                <w:szCs w:val="28"/>
              </w:rPr>
              <w:t>1. 针对传统视觉表征方法存在维数灾难和病态难题，提出了视</w:t>
            </w:r>
          </w:p>
          <w:p w14:paraId="041BD1CE"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觉内容的多尺度通用描述性表征框架和自适应层级特征融合方法，</w:t>
            </w:r>
          </w:p>
          <w:p w14:paraId="3A4C7D5D"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构建了视觉表征的空间可扩展和特征级融合模式。</w:t>
            </w:r>
          </w:p>
          <w:p w14:paraId="23723519" w14:textId="77777777" w:rsidR="00556FC6" w:rsidRPr="00556FC6" w:rsidRDefault="00556FC6" w:rsidP="00556FC6">
            <w:pPr>
              <w:rPr>
                <w:rFonts w:ascii="仿宋_GB2312" w:eastAsia="仿宋_GB2312"/>
                <w:sz w:val="28"/>
                <w:szCs w:val="28"/>
              </w:rPr>
            </w:pPr>
            <w:r w:rsidRPr="00556FC6">
              <w:rPr>
                <w:rFonts w:ascii="仿宋_GB2312" w:eastAsia="仿宋_GB2312"/>
                <w:sz w:val="28"/>
                <w:szCs w:val="28"/>
              </w:rPr>
              <w:t>2. 针对海量网络图像视频缺乏高质量语义标注及部分标签低</w:t>
            </w:r>
          </w:p>
          <w:p w14:paraId="6F6BD187"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质冲突等难题，建立了图像视频的数据</w:t>
            </w:r>
            <w:r w:rsidRPr="00556FC6">
              <w:rPr>
                <w:rFonts w:ascii="仿宋_GB2312" w:eastAsia="仿宋_GB2312"/>
                <w:sz w:val="28"/>
                <w:szCs w:val="28"/>
              </w:rPr>
              <w:t>-语义场同型化映射学习模</w:t>
            </w:r>
          </w:p>
          <w:p w14:paraId="165212E5"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型，实现了在弱标注及噪声环境下海量内容的结构语义一致性理</w:t>
            </w:r>
          </w:p>
          <w:p w14:paraId="65AB8F90"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解。</w:t>
            </w:r>
          </w:p>
          <w:p w14:paraId="01AF863F" w14:textId="77777777" w:rsidR="00556FC6" w:rsidRPr="00556FC6" w:rsidRDefault="00556FC6" w:rsidP="00556FC6">
            <w:pPr>
              <w:rPr>
                <w:rFonts w:ascii="仿宋_GB2312" w:eastAsia="仿宋_GB2312"/>
                <w:sz w:val="28"/>
                <w:szCs w:val="28"/>
              </w:rPr>
            </w:pPr>
            <w:r w:rsidRPr="00556FC6">
              <w:rPr>
                <w:rFonts w:ascii="仿宋_GB2312" w:eastAsia="仿宋_GB2312"/>
                <w:sz w:val="28"/>
                <w:szCs w:val="28"/>
              </w:rPr>
              <w:t>3. 针对视觉多义性和语义多态性等难题，提出了语义结构的层</w:t>
            </w:r>
          </w:p>
          <w:p w14:paraId="45BDC6D3"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次化学习方法，实现了从粗粒度到细粒度的层次化图像视频语义理</w:t>
            </w:r>
          </w:p>
          <w:p w14:paraId="1C815F61"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解，为视频结构化语义分析与理解提供了技术支撑。</w:t>
            </w:r>
          </w:p>
          <w:p w14:paraId="2A34C4BC"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科技成果发表</w:t>
            </w:r>
            <w:r w:rsidRPr="00556FC6">
              <w:rPr>
                <w:rFonts w:ascii="仿宋_GB2312" w:eastAsia="仿宋_GB2312"/>
                <w:sz w:val="28"/>
                <w:szCs w:val="28"/>
              </w:rPr>
              <w:t xml:space="preserve"> IEEE 汇刊和 CCF A 类国际会议论文 114 篇，授</w:t>
            </w:r>
          </w:p>
          <w:p w14:paraId="653C36F2" w14:textId="456C387D" w:rsidR="008F53BE" w:rsidRDefault="00556FC6" w:rsidP="00556FC6">
            <w:pPr>
              <w:rPr>
                <w:rFonts w:ascii="仿宋_GB2312" w:eastAsia="仿宋_GB2312"/>
                <w:sz w:val="28"/>
                <w:szCs w:val="28"/>
              </w:rPr>
            </w:pPr>
            <w:r w:rsidRPr="00556FC6">
              <w:rPr>
                <w:rFonts w:ascii="仿宋_GB2312" w:eastAsia="仿宋_GB2312" w:hint="eastAsia"/>
                <w:sz w:val="28"/>
                <w:szCs w:val="28"/>
              </w:rPr>
              <w:t>权国家发明专利</w:t>
            </w:r>
            <w:r w:rsidRPr="00556FC6">
              <w:rPr>
                <w:rFonts w:ascii="仿宋_GB2312" w:eastAsia="仿宋_GB2312"/>
                <w:sz w:val="28"/>
                <w:szCs w:val="28"/>
              </w:rPr>
              <w:t xml:space="preserve"> 20 项。</w:t>
            </w: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EA552EC" w14:textId="77777777" w:rsidR="007D791E" w:rsidRDefault="007D791E" w:rsidP="007D791E">
            <w:pPr>
              <w:rPr>
                <w:rFonts w:ascii="仿宋_GB2312" w:eastAsia="仿宋_GB2312"/>
                <w:sz w:val="28"/>
                <w:szCs w:val="28"/>
              </w:rPr>
            </w:pPr>
          </w:p>
          <w:p w14:paraId="5A4D0E17"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图像视频的理解是实现视觉感知进阶到认知的关键，</w:t>
            </w:r>
          </w:p>
          <w:p w14:paraId="59226650"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也是多学科关注的国际前沿科学问题。本项目成果具有良</w:t>
            </w:r>
          </w:p>
          <w:p w14:paraId="17BC02BA"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好、广阔的推广应用前景。项目紧扣大数据、人工智能等重</w:t>
            </w:r>
          </w:p>
          <w:p w14:paraId="22C1501F"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要领域，面向国家重大、战略需求，着眼于网络内容监测、</w:t>
            </w:r>
          </w:p>
          <w:p w14:paraId="6D2B71BA"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学前教育、内容服务等国家重大战略需求，与阿里、</w:t>
            </w:r>
            <w:r w:rsidRPr="00556FC6">
              <w:rPr>
                <w:rFonts w:ascii="仿宋_GB2312" w:eastAsia="仿宋_GB2312"/>
                <w:sz w:val="28"/>
                <w:szCs w:val="28"/>
              </w:rPr>
              <w:t>NEC、</w:t>
            </w:r>
          </w:p>
          <w:p w14:paraId="36B6DCD0"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任子行、前海黑顿、智启科技等国内外相关领域的重要单</w:t>
            </w:r>
          </w:p>
          <w:p w14:paraId="2041F54D"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位和公司加强合作，将进一步应用于互联网</w:t>
            </w:r>
            <w:r w:rsidRPr="00556FC6">
              <w:rPr>
                <w:rFonts w:ascii="仿宋_GB2312" w:eastAsia="仿宋_GB2312"/>
                <w:sz w:val="28"/>
                <w:szCs w:val="28"/>
              </w:rPr>
              <w:t>+、在线教育、</w:t>
            </w:r>
          </w:p>
          <w:p w14:paraId="1D6C475E"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物联网等重要领域，在图像视频的多尺度表征与语义映射</w:t>
            </w:r>
          </w:p>
          <w:p w14:paraId="5DFAA40F"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方面取得更重要的突破和更广泛的应用。项目的社会与经</w:t>
            </w:r>
          </w:p>
          <w:p w14:paraId="7374B527" w14:textId="77777777" w:rsidR="00556FC6" w:rsidRPr="00556FC6" w:rsidRDefault="00556FC6" w:rsidP="00556FC6">
            <w:pPr>
              <w:rPr>
                <w:rFonts w:ascii="仿宋_GB2312" w:eastAsia="仿宋_GB2312"/>
                <w:sz w:val="28"/>
                <w:szCs w:val="28"/>
              </w:rPr>
            </w:pPr>
            <w:r w:rsidRPr="00556FC6">
              <w:rPr>
                <w:rFonts w:ascii="仿宋_GB2312" w:eastAsia="仿宋_GB2312" w:hint="eastAsia"/>
                <w:sz w:val="28"/>
                <w:szCs w:val="28"/>
              </w:rPr>
              <w:t>济效益突出，随着可搭载深度神经网络的智能终端普及与</w:t>
            </w:r>
          </w:p>
          <w:p w14:paraId="21307EAB" w14:textId="5F5693F9" w:rsidR="008F53BE" w:rsidRDefault="00556FC6" w:rsidP="00556FC6">
            <w:pPr>
              <w:rPr>
                <w:rFonts w:ascii="仿宋_GB2312" w:eastAsia="仿宋_GB2312"/>
                <w:sz w:val="28"/>
                <w:szCs w:val="28"/>
              </w:rPr>
            </w:pPr>
            <w:r w:rsidRPr="00556FC6">
              <w:rPr>
                <w:rFonts w:ascii="仿宋_GB2312" w:eastAsia="仿宋_GB2312" w:hint="eastAsia"/>
                <w:sz w:val="28"/>
                <w:szCs w:val="28"/>
              </w:rPr>
              <w:t>深化，项目的未来发展应用空间更为广阔</w:t>
            </w: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7447289D" w14:textId="77777777" w:rsidR="00556FC6" w:rsidRPr="00556FC6" w:rsidRDefault="00556FC6" w:rsidP="00556FC6">
            <w:pPr>
              <w:rPr>
                <w:kern w:val="2"/>
                <w:sz w:val="22"/>
                <w:szCs w:val="22"/>
              </w:rPr>
            </w:pPr>
            <w:r w:rsidRPr="00556FC6">
              <w:rPr>
                <w:rFonts w:hint="eastAsia"/>
                <w:kern w:val="2"/>
                <w:sz w:val="22"/>
                <w:szCs w:val="22"/>
              </w:rPr>
              <w:t>黄庆明</w:t>
            </w:r>
            <w:r w:rsidRPr="00556FC6">
              <w:rPr>
                <w:kern w:val="2"/>
                <w:sz w:val="22"/>
                <w:szCs w:val="22"/>
              </w:rPr>
              <w:t xml:space="preserve"> 男 1965-12-23 教授 博士</w:t>
            </w:r>
          </w:p>
          <w:p w14:paraId="0DE87EA3" w14:textId="623FF1E2" w:rsidR="00556FC6" w:rsidRPr="00556FC6" w:rsidRDefault="00556FC6" w:rsidP="00556FC6">
            <w:pPr>
              <w:rPr>
                <w:kern w:val="2"/>
                <w:sz w:val="22"/>
                <w:szCs w:val="22"/>
              </w:rPr>
            </w:pPr>
            <w:r w:rsidRPr="00556FC6">
              <w:rPr>
                <w:rFonts w:hint="eastAsia"/>
                <w:kern w:val="2"/>
                <w:sz w:val="22"/>
                <w:szCs w:val="22"/>
              </w:rPr>
              <w:t>中国科学院大学</w:t>
            </w:r>
          </w:p>
          <w:p w14:paraId="34321A91" w14:textId="76DA4D04" w:rsidR="00556FC6" w:rsidRPr="00556FC6" w:rsidRDefault="00556FC6" w:rsidP="00556FC6">
            <w:pPr>
              <w:rPr>
                <w:kern w:val="2"/>
                <w:sz w:val="22"/>
                <w:szCs w:val="22"/>
              </w:rPr>
            </w:pPr>
            <w:r w:rsidRPr="00556FC6">
              <w:rPr>
                <w:rFonts w:hint="eastAsia"/>
                <w:kern w:val="2"/>
                <w:sz w:val="22"/>
                <w:szCs w:val="22"/>
              </w:rPr>
              <w:t>本项目科学问题的提出者和总体研究思路的设计者。提出了图像视频的多尺度表征框架，建立了高维数据场的全局语义结构映射机制，实现了图像视频语义结构的渐进学习，完成了图像视频多尺度表征和渐进语义学习技术在内容服务等场景中的应用。</w:t>
            </w:r>
          </w:p>
          <w:p w14:paraId="01320399" w14:textId="77777777" w:rsidR="00556FC6" w:rsidRPr="00556FC6" w:rsidRDefault="00556FC6" w:rsidP="00556FC6">
            <w:pPr>
              <w:rPr>
                <w:kern w:val="2"/>
                <w:sz w:val="22"/>
                <w:szCs w:val="22"/>
              </w:rPr>
            </w:pPr>
            <w:r w:rsidRPr="00556FC6">
              <w:rPr>
                <w:kern w:val="2"/>
                <w:sz w:val="22"/>
                <w:szCs w:val="22"/>
              </w:rPr>
              <w:t>2 王树徽 男 1983-7-9 副研究员 博士</w:t>
            </w:r>
          </w:p>
          <w:p w14:paraId="7F6A4FCE" w14:textId="4C40D5A4" w:rsidR="00556FC6" w:rsidRPr="00556FC6" w:rsidRDefault="00556FC6" w:rsidP="00556FC6">
            <w:pPr>
              <w:rPr>
                <w:kern w:val="2"/>
                <w:sz w:val="22"/>
                <w:szCs w:val="22"/>
              </w:rPr>
            </w:pPr>
            <w:r w:rsidRPr="00556FC6">
              <w:rPr>
                <w:rFonts w:hint="eastAsia"/>
                <w:kern w:val="2"/>
                <w:sz w:val="22"/>
                <w:szCs w:val="22"/>
              </w:rPr>
              <w:t>中国科学院计算技术研究所</w:t>
            </w:r>
          </w:p>
          <w:p w14:paraId="56B7E01E" w14:textId="61FDDE9B" w:rsidR="00556FC6" w:rsidRPr="00556FC6" w:rsidRDefault="00556FC6" w:rsidP="00556FC6">
            <w:pPr>
              <w:rPr>
                <w:kern w:val="2"/>
                <w:sz w:val="22"/>
                <w:szCs w:val="22"/>
              </w:rPr>
            </w:pPr>
            <w:r w:rsidRPr="00556FC6">
              <w:rPr>
                <w:rFonts w:hint="eastAsia"/>
                <w:kern w:val="2"/>
                <w:sz w:val="22"/>
                <w:szCs w:val="22"/>
              </w:rPr>
              <w:t>主要负责图像视频语义映射理论与方法研究，从散度场角度提出了数据场多层拓扑信息扩散建模方法，提出了层次化语义结构和视觉特征的渐进学习框架，是科学发现</w:t>
            </w:r>
            <w:r w:rsidRPr="00556FC6">
              <w:rPr>
                <w:kern w:val="2"/>
                <w:sz w:val="22"/>
                <w:szCs w:val="22"/>
              </w:rPr>
              <w:t xml:space="preserve"> 2 和科学发现 3 的重要完成人，初步验</w:t>
            </w:r>
            <w:r w:rsidRPr="00556FC6">
              <w:rPr>
                <w:rFonts w:hint="eastAsia"/>
                <w:kern w:val="2"/>
                <w:sz w:val="22"/>
                <w:szCs w:val="22"/>
              </w:rPr>
              <w:t>证了图像视频语义映射技术在学前教育等领域的应用前景。</w:t>
            </w:r>
          </w:p>
          <w:p w14:paraId="671DAFF6" w14:textId="77777777" w:rsidR="00556FC6" w:rsidRPr="00556FC6" w:rsidRDefault="00556FC6" w:rsidP="00556FC6">
            <w:pPr>
              <w:rPr>
                <w:kern w:val="2"/>
                <w:sz w:val="22"/>
                <w:szCs w:val="22"/>
              </w:rPr>
            </w:pPr>
            <w:r w:rsidRPr="00556FC6">
              <w:rPr>
                <w:kern w:val="2"/>
                <w:sz w:val="22"/>
                <w:szCs w:val="22"/>
              </w:rPr>
              <w:t>3 许倩倩 女 1983-11-2 副研究员 博士</w:t>
            </w:r>
          </w:p>
          <w:p w14:paraId="3637E5D6" w14:textId="70061FCB" w:rsidR="00556FC6" w:rsidRPr="00556FC6" w:rsidRDefault="00556FC6" w:rsidP="00556FC6">
            <w:pPr>
              <w:rPr>
                <w:kern w:val="2"/>
                <w:sz w:val="22"/>
                <w:szCs w:val="22"/>
              </w:rPr>
            </w:pPr>
            <w:r w:rsidRPr="00556FC6">
              <w:rPr>
                <w:rFonts w:hint="eastAsia"/>
                <w:kern w:val="2"/>
                <w:sz w:val="22"/>
                <w:szCs w:val="22"/>
              </w:rPr>
              <w:t>中国科学院计算技术研究所</w:t>
            </w:r>
          </w:p>
          <w:p w14:paraId="46A9E772" w14:textId="55FE73C2" w:rsidR="00556FC6" w:rsidRPr="00556FC6" w:rsidRDefault="00556FC6" w:rsidP="00556FC6">
            <w:pPr>
              <w:rPr>
                <w:kern w:val="2"/>
                <w:sz w:val="22"/>
                <w:szCs w:val="22"/>
              </w:rPr>
            </w:pPr>
            <w:r w:rsidRPr="00556FC6">
              <w:rPr>
                <w:rFonts w:hint="eastAsia"/>
                <w:kern w:val="2"/>
                <w:sz w:val="22"/>
                <w:szCs w:val="22"/>
              </w:rPr>
              <w:t>主要负责图像视频数据</w:t>
            </w:r>
            <w:r w:rsidRPr="00556FC6">
              <w:rPr>
                <w:kern w:val="2"/>
                <w:sz w:val="22"/>
                <w:szCs w:val="22"/>
              </w:rPr>
              <w:t>-语义同型映射学习</w:t>
            </w:r>
            <w:r w:rsidRPr="00556FC6">
              <w:rPr>
                <w:rFonts w:hint="eastAsia"/>
                <w:kern w:val="2"/>
                <w:sz w:val="22"/>
                <w:szCs w:val="22"/>
              </w:rPr>
              <w:t>理论方法研究，利用旋度场对语义不一致性进行建模，为将群体智能引入图像视频理解领域提供了关键解决思路，是科学发</w:t>
            </w:r>
            <w:r>
              <w:rPr>
                <w:kern w:val="2"/>
                <w:sz w:val="22"/>
                <w:szCs w:val="22"/>
              </w:rPr>
              <w:t>18</w:t>
            </w:r>
            <w:r w:rsidRPr="00556FC6">
              <w:rPr>
                <w:rFonts w:hint="eastAsia"/>
                <w:kern w:val="2"/>
                <w:sz w:val="22"/>
                <w:szCs w:val="22"/>
              </w:rPr>
              <w:t>现</w:t>
            </w:r>
            <w:r w:rsidRPr="00556FC6">
              <w:rPr>
                <w:kern w:val="2"/>
                <w:sz w:val="22"/>
                <w:szCs w:val="22"/>
              </w:rPr>
              <w:t xml:space="preserve"> 2 的重要完成人。</w:t>
            </w:r>
          </w:p>
          <w:p w14:paraId="7F20DD79" w14:textId="77777777" w:rsidR="00556FC6" w:rsidRPr="00556FC6" w:rsidRDefault="00556FC6" w:rsidP="00556FC6">
            <w:pPr>
              <w:rPr>
                <w:kern w:val="2"/>
                <w:sz w:val="22"/>
                <w:szCs w:val="22"/>
              </w:rPr>
            </w:pPr>
            <w:r w:rsidRPr="00556FC6">
              <w:rPr>
                <w:kern w:val="2"/>
                <w:sz w:val="22"/>
                <w:szCs w:val="22"/>
              </w:rPr>
              <w:t>4 李亮 男 1986-8-22 副研究员 博士</w:t>
            </w:r>
          </w:p>
          <w:p w14:paraId="79BB9F75" w14:textId="44CC9732" w:rsidR="00556FC6" w:rsidRPr="00556FC6" w:rsidRDefault="00556FC6" w:rsidP="00556FC6">
            <w:pPr>
              <w:rPr>
                <w:kern w:val="2"/>
                <w:sz w:val="22"/>
                <w:szCs w:val="22"/>
              </w:rPr>
            </w:pPr>
            <w:r w:rsidRPr="00556FC6">
              <w:rPr>
                <w:rFonts w:hint="eastAsia"/>
                <w:kern w:val="2"/>
                <w:sz w:val="22"/>
                <w:szCs w:val="22"/>
              </w:rPr>
              <w:t>中国科学院计算技术研究所</w:t>
            </w:r>
          </w:p>
          <w:p w14:paraId="46CADC3A" w14:textId="18C2A95D" w:rsidR="00556FC6" w:rsidRPr="00556FC6" w:rsidRDefault="00556FC6" w:rsidP="00556FC6">
            <w:pPr>
              <w:rPr>
                <w:kern w:val="2"/>
                <w:sz w:val="22"/>
                <w:szCs w:val="22"/>
              </w:rPr>
            </w:pPr>
            <w:r w:rsidRPr="00556FC6">
              <w:rPr>
                <w:rFonts w:hint="eastAsia"/>
                <w:kern w:val="2"/>
                <w:sz w:val="22"/>
                <w:szCs w:val="22"/>
              </w:rPr>
              <w:t>主要进行语义结构的渐进学习技术研究，提出了局部到整体的视觉语义层次化表示方法，对视觉内容的结构化理解提供关键技术支撑，是科学发现</w:t>
            </w:r>
            <w:r w:rsidRPr="00556FC6">
              <w:rPr>
                <w:kern w:val="2"/>
                <w:sz w:val="22"/>
                <w:szCs w:val="22"/>
              </w:rPr>
              <w:t xml:space="preserve"> 3 的重要完成人。</w:t>
            </w:r>
          </w:p>
          <w:p w14:paraId="6F6F88F7" w14:textId="77777777" w:rsidR="00556FC6" w:rsidRPr="00556FC6" w:rsidRDefault="00556FC6" w:rsidP="00556FC6">
            <w:pPr>
              <w:rPr>
                <w:kern w:val="2"/>
                <w:sz w:val="22"/>
                <w:szCs w:val="22"/>
              </w:rPr>
            </w:pPr>
            <w:r w:rsidRPr="00556FC6">
              <w:rPr>
                <w:kern w:val="2"/>
                <w:sz w:val="22"/>
                <w:szCs w:val="22"/>
              </w:rPr>
              <w:t>5 蒋树强 男 1977-3-6 研究员 博士</w:t>
            </w:r>
          </w:p>
          <w:p w14:paraId="2125F6E4" w14:textId="60EBAD8B" w:rsidR="00556FC6" w:rsidRPr="00556FC6" w:rsidRDefault="00556FC6" w:rsidP="00556FC6">
            <w:pPr>
              <w:rPr>
                <w:kern w:val="2"/>
                <w:sz w:val="22"/>
                <w:szCs w:val="22"/>
              </w:rPr>
            </w:pPr>
            <w:r w:rsidRPr="00556FC6">
              <w:rPr>
                <w:rFonts w:hint="eastAsia"/>
                <w:kern w:val="2"/>
                <w:sz w:val="22"/>
                <w:szCs w:val="22"/>
              </w:rPr>
              <w:t>中国科学院计算技术研究所</w:t>
            </w:r>
          </w:p>
          <w:p w14:paraId="51C8EE8C" w14:textId="0AD26CBB" w:rsidR="008F53BE" w:rsidRDefault="00556FC6" w:rsidP="00556FC6">
            <w:pPr>
              <w:rPr>
                <w:kern w:val="2"/>
                <w:sz w:val="22"/>
                <w:szCs w:val="22"/>
              </w:rPr>
            </w:pPr>
            <w:r w:rsidRPr="00556FC6">
              <w:rPr>
                <w:rFonts w:hint="eastAsia"/>
                <w:kern w:val="2"/>
                <w:sz w:val="22"/>
                <w:szCs w:val="22"/>
              </w:rPr>
              <w:t>主要负责语义结构的渐进映射技术研究，是科学发现</w:t>
            </w:r>
            <w:r w:rsidRPr="00556FC6">
              <w:rPr>
                <w:kern w:val="2"/>
                <w:sz w:val="22"/>
                <w:szCs w:val="22"/>
              </w:rPr>
              <w:t xml:space="preserve"> 3 的重要完成人，与第一完成</w:t>
            </w:r>
            <w:r w:rsidRPr="00556FC6">
              <w:rPr>
                <w:rFonts w:hint="eastAsia"/>
                <w:kern w:val="2"/>
                <w:sz w:val="22"/>
                <w:szCs w:val="22"/>
              </w:rPr>
              <w:t>人一同指导了视觉语义层次化表示，层次化语义学习、实体关联的事件分析等技术研究，初步验证了语义结构学习技术在网络内容描述和信息监测等应用场景中的可行性。</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5A4ED3A" w14:textId="77777777" w:rsidR="008F53BE" w:rsidRDefault="008F53BE" w:rsidP="007D791E">
            <w:pPr>
              <w:rPr>
                <w:rFonts w:ascii="仿宋_GB2312" w:eastAsia="仿宋_GB2312"/>
                <w:sz w:val="28"/>
                <w:szCs w:val="28"/>
              </w:rPr>
            </w:pPr>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4F46EA83" w14:textId="77777777" w:rsidR="008F53BE" w:rsidRDefault="008F53BE" w:rsidP="007D791E">
            <w:pPr>
              <w:rPr>
                <w:rFonts w:ascii="仿宋_GB2312" w:eastAsia="仿宋_GB2312"/>
                <w:sz w:val="28"/>
                <w:szCs w:val="28"/>
              </w:rPr>
            </w:pP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433FDC6A" w:rsidR="007D791E" w:rsidRDefault="00802E79" w:rsidP="007D791E">
            <w:pPr>
              <w:rPr>
                <w:rFonts w:ascii="仿宋_GB2312" w:eastAsia="仿宋_GB2312"/>
                <w:sz w:val="28"/>
                <w:szCs w:val="28"/>
              </w:rPr>
            </w:pPr>
            <w:r>
              <w:rPr>
                <w:rFonts w:ascii="仿宋_GB2312" w:eastAsia="仿宋_GB2312" w:hint="eastAsia"/>
                <w:sz w:val="28"/>
                <w:szCs w:val="28"/>
              </w:rPr>
              <w:t>黄庆明</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38F9A080" w:rsidR="007D791E" w:rsidRDefault="007D791E" w:rsidP="007D791E">
            <w:pPr>
              <w:rPr>
                <w:rFonts w:ascii="仿宋_GB2312" w:eastAsia="仿宋_GB2312"/>
                <w:sz w:val="28"/>
                <w:szCs w:val="28"/>
              </w:rPr>
            </w:pP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2E6FD640" w:rsidR="007D791E" w:rsidRDefault="00791E05" w:rsidP="007D791E">
            <w:pPr>
              <w:rPr>
                <w:rFonts w:ascii="仿宋_GB2312" w:eastAsia="仿宋_GB2312"/>
                <w:sz w:val="28"/>
                <w:szCs w:val="28"/>
              </w:rPr>
            </w:pPr>
            <w:r>
              <w:rPr>
                <w:rFonts w:ascii="仿宋_GB2312" w:eastAsia="仿宋_GB2312" w:hint="eastAsia"/>
                <w:sz w:val="28"/>
                <w:szCs w:val="28"/>
              </w:rPr>
              <w:t>中国科学院大学</w:t>
            </w:r>
            <w:bookmarkStart w:id="0" w:name="_GoBack"/>
            <w:bookmarkEnd w:id="0"/>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12A243F4" w:rsidR="007D791E" w:rsidRDefault="00791E05" w:rsidP="007D791E">
            <w:pPr>
              <w:rPr>
                <w:rFonts w:ascii="仿宋_GB2312" w:eastAsia="仿宋_GB2312"/>
                <w:sz w:val="28"/>
                <w:szCs w:val="28"/>
              </w:rPr>
            </w:pPr>
            <w:r>
              <w:rPr>
                <w:rFonts w:ascii="仿宋_GB2312" w:eastAsia="仿宋_GB2312" w:hint="eastAsia"/>
                <w:sz w:val="28"/>
                <w:szCs w:val="28"/>
              </w:rPr>
              <w:t>北京市石景山区</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411DF953" w:rsidR="007D791E" w:rsidRDefault="00802E79" w:rsidP="007D791E">
            <w:pPr>
              <w:rPr>
                <w:rFonts w:ascii="仿宋_GB2312" w:eastAsia="仿宋_GB2312" w:hint="eastAsia"/>
                <w:sz w:val="28"/>
                <w:szCs w:val="28"/>
              </w:rPr>
            </w:pPr>
            <w:r w:rsidRPr="00802E79">
              <w:rPr>
                <w:rFonts w:ascii="仿宋_GB2312" w:eastAsia="仿宋_GB2312" w:hint="eastAsia"/>
                <w:sz w:val="28"/>
                <w:szCs w:val="28"/>
              </w:rPr>
              <w:t>北京</w:t>
            </w:r>
            <w:r w:rsidR="00791E05">
              <w:rPr>
                <w:rFonts w:ascii="仿宋_GB2312" w:eastAsia="仿宋_GB2312" w:hint="eastAsia"/>
                <w:sz w:val="28"/>
                <w:szCs w:val="28"/>
              </w:rPr>
              <w:t>市石景山区玉泉路1</w:t>
            </w:r>
            <w:r w:rsidR="00791E05">
              <w:rPr>
                <w:rFonts w:ascii="仿宋_GB2312" w:eastAsia="仿宋_GB2312"/>
                <w:sz w:val="28"/>
                <w:szCs w:val="28"/>
              </w:rPr>
              <w:t>9</w:t>
            </w:r>
            <w:r w:rsidR="00791E05">
              <w:rPr>
                <w:rFonts w:ascii="仿宋_GB2312" w:eastAsia="仿宋_GB2312" w:hint="eastAsia"/>
                <w:sz w:val="28"/>
                <w:szCs w:val="28"/>
              </w:rPr>
              <w:t>号（甲）</w:t>
            </w:r>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A8715" w14:textId="77777777" w:rsidR="003A23E3" w:rsidRDefault="003A23E3" w:rsidP="00BB7F3A">
      <w:r>
        <w:separator/>
      </w:r>
    </w:p>
  </w:endnote>
  <w:endnote w:type="continuationSeparator" w:id="0">
    <w:p w14:paraId="6BC1EFD6" w14:textId="77777777" w:rsidR="003A23E3" w:rsidRDefault="003A23E3"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A1B1" w14:textId="77777777" w:rsidR="003A23E3" w:rsidRDefault="003A23E3" w:rsidP="00BB7F3A">
      <w:r>
        <w:separator/>
      </w:r>
    </w:p>
  </w:footnote>
  <w:footnote w:type="continuationSeparator" w:id="0">
    <w:p w14:paraId="0EA40CE0" w14:textId="77777777" w:rsidR="003A23E3" w:rsidRDefault="003A23E3"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65138"/>
    <w:rsid w:val="00272F47"/>
    <w:rsid w:val="00316461"/>
    <w:rsid w:val="003311AF"/>
    <w:rsid w:val="00354D34"/>
    <w:rsid w:val="003A23E3"/>
    <w:rsid w:val="003D490B"/>
    <w:rsid w:val="003F1FC2"/>
    <w:rsid w:val="00475F77"/>
    <w:rsid w:val="004A0D71"/>
    <w:rsid w:val="004D5599"/>
    <w:rsid w:val="00556FC6"/>
    <w:rsid w:val="0057294E"/>
    <w:rsid w:val="00737154"/>
    <w:rsid w:val="00791E05"/>
    <w:rsid w:val="00792E7D"/>
    <w:rsid w:val="007D791E"/>
    <w:rsid w:val="00802E79"/>
    <w:rsid w:val="008F53BE"/>
    <w:rsid w:val="008F7FC7"/>
    <w:rsid w:val="00915603"/>
    <w:rsid w:val="009A7FA4"/>
    <w:rsid w:val="009D1247"/>
    <w:rsid w:val="00A51171"/>
    <w:rsid w:val="00A67C64"/>
    <w:rsid w:val="00AD03CC"/>
    <w:rsid w:val="00B41B9C"/>
    <w:rsid w:val="00BB2FC7"/>
    <w:rsid w:val="00BB4035"/>
    <w:rsid w:val="00BB7F3A"/>
    <w:rsid w:val="00C7773C"/>
    <w:rsid w:val="00DE43D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2022-08-30T04:44:00Z</dcterms:created>
  <dcterms:modified xsi:type="dcterms:W3CDTF">2022-08-30T04:44:00Z</dcterms:modified>
</cp:coreProperties>
</file>