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FD29" w14:textId="3245AD40" w:rsidR="003F1FC2" w:rsidRDefault="00BB7F3A" w:rsidP="00BB7F3A">
      <w:pPr>
        <w:jc w:val="center"/>
        <w:rPr>
          <w:rFonts w:ascii="仿宋_GB2312" w:eastAsia="仿宋_GB2312"/>
          <w:sz w:val="44"/>
          <w:szCs w:val="44"/>
        </w:rPr>
      </w:pPr>
      <w:r w:rsidRPr="00BB7F3A">
        <w:rPr>
          <w:rFonts w:ascii="仿宋_GB2312" w:eastAsia="仿宋_GB2312" w:hint="eastAsia"/>
          <w:sz w:val="44"/>
          <w:szCs w:val="44"/>
        </w:rPr>
        <w:t>成果发布表单下载模板</w:t>
      </w:r>
    </w:p>
    <w:tbl>
      <w:tblPr>
        <w:tblStyle w:val="a7"/>
        <w:tblW w:w="9215" w:type="dxa"/>
        <w:tblInd w:w="-431" w:type="dxa"/>
        <w:tblLook w:val="04A0" w:firstRow="1" w:lastRow="0" w:firstColumn="1" w:lastColumn="0" w:noHBand="0" w:noVBand="1"/>
      </w:tblPr>
      <w:tblGrid>
        <w:gridCol w:w="2836"/>
        <w:gridCol w:w="1559"/>
        <w:gridCol w:w="709"/>
        <w:gridCol w:w="992"/>
        <w:gridCol w:w="851"/>
        <w:gridCol w:w="590"/>
        <w:gridCol w:w="1678"/>
      </w:tblGrid>
      <w:tr w:rsidR="00BB7F3A" w14:paraId="0CD0BE76" w14:textId="77777777" w:rsidTr="00000C64">
        <w:tc>
          <w:tcPr>
            <w:tcW w:w="9215" w:type="dxa"/>
            <w:gridSpan w:val="7"/>
            <w:shd w:val="clear" w:color="auto" w:fill="auto"/>
          </w:tcPr>
          <w:p w14:paraId="50E8C4BF" w14:textId="05171C3A" w:rsidR="00BB7F3A" w:rsidRDefault="00BB7F3A" w:rsidP="00BB7F3A">
            <w:pPr>
              <w:jc w:val="center"/>
              <w:rPr>
                <w:rFonts w:ascii="仿宋_GB2312" w:eastAsia="仿宋_GB2312"/>
                <w:b/>
                <w:bCs/>
                <w:sz w:val="32"/>
                <w:szCs w:val="32"/>
              </w:rPr>
            </w:pPr>
            <w:r>
              <w:rPr>
                <w:rFonts w:ascii="仿宋_GB2312" w:eastAsia="仿宋_GB2312" w:hint="eastAsia"/>
                <w:b/>
                <w:bCs/>
                <w:sz w:val="32"/>
                <w:szCs w:val="32"/>
              </w:rPr>
              <w:t>科技成果项目</w:t>
            </w:r>
          </w:p>
        </w:tc>
      </w:tr>
      <w:tr w:rsidR="00BB7F3A" w14:paraId="38D99A1C" w14:textId="77777777" w:rsidTr="00000C64">
        <w:tc>
          <w:tcPr>
            <w:tcW w:w="2836" w:type="dxa"/>
          </w:tcPr>
          <w:p w14:paraId="47204DD3" w14:textId="77777777" w:rsidR="00BB7F3A" w:rsidRDefault="00BB7F3A" w:rsidP="00FF1A1B">
            <w:pPr>
              <w:rPr>
                <w:rFonts w:ascii="仿宋_GB2312" w:eastAsia="仿宋_GB2312"/>
                <w:sz w:val="28"/>
                <w:szCs w:val="28"/>
              </w:rPr>
            </w:pPr>
            <w:r>
              <w:rPr>
                <w:rFonts w:ascii="仿宋_GB2312" w:eastAsia="仿宋_GB2312" w:hint="eastAsia"/>
                <w:sz w:val="28"/>
                <w:szCs w:val="28"/>
              </w:rPr>
              <w:t>成果标题</w:t>
            </w:r>
            <w:r>
              <w:rPr>
                <w:rFonts w:ascii="仿宋_GB2312" w:eastAsia="仿宋_GB2312" w:hint="eastAsia"/>
                <w:color w:val="C00000"/>
                <w:sz w:val="28"/>
                <w:szCs w:val="28"/>
              </w:rPr>
              <w:t>*</w:t>
            </w:r>
          </w:p>
        </w:tc>
        <w:tc>
          <w:tcPr>
            <w:tcW w:w="6379" w:type="dxa"/>
            <w:gridSpan w:val="6"/>
          </w:tcPr>
          <w:p w14:paraId="3D56752A" w14:textId="7775295C" w:rsidR="00BB7F3A" w:rsidRDefault="00242B63" w:rsidP="00FF1A1B">
            <w:pPr>
              <w:rPr>
                <w:rFonts w:ascii="仿宋_GB2312" w:eastAsia="仿宋_GB2312"/>
                <w:sz w:val="28"/>
                <w:szCs w:val="28"/>
              </w:rPr>
            </w:pPr>
            <w:r w:rsidRPr="00242B63">
              <w:rPr>
                <w:rFonts w:ascii="仿宋_GB2312" w:eastAsia="仿宋_GB2312" w:hint="eastAsia"/>
                <w:sz w:val="28"/>
                <w:szCs w:val="28"/>
              </w:rPr>
              <w:t>国内首款车规级智能驾驶人工智能处理器研发及产业化</w:t>
            </w:r>
          </w:p>
        </w:tc>
      </w:tr>
      <w:tr w:rsidR="00BB7F3A" w14:paraId="7F19E1A4" w14:textId="77777777" w:rsidTr="00000C64">
        <w:tc>
          <w:tcPr>
            <w:tcW w:w="2836" w:type="dxa"/>
          </w:tcPr>
          <w:p w14:paraId="0EF9F373" w14:textId="75A4AB61" w:rsidR="00BB7F3A" w:rsidRDefault="00BB7F3A" w:rsidP="00FF1A1B">
            <w:pPr>
              <w:rPr>
                <w:rFonts w:ascii="仿宋_GB2312" w:eastAsia="仿宋_GB2312"/>
                <w:sz w:val="28"/>
                <w:szCs w:val="28"/>
              </w:rPr>
            </w:pPr>
            <w:r>
              <w:rPr>
                <w:rFonts w:ascii="仿宋_GB2312" w:eastAsia="仿宋_GB2312" w:hint="eastAsia"/>
                <w:sz w:val="28"/>
                <w:szCs w:val="28"/>
              </w:rPr>
              <w:t>行业</w:t>
            </w:r>
            <w:r w:rsidR="00000C64">
              <w:rPr>
                <w:rFonts w:ascii="仿宋_GB2312" w:eastAsia="仿宋_GB2312" w:hint="eastAsia"/>
                <w:sz w:val="28"/>
                <w:szCs w:val="28"/>
              </w:rPr>
              <w:t>领域</w:t>
            </w:r>
            <w:r>
              <w:rPr>
                <w:rFonts w:ascii="仿宋_GB2312" w:eastAsia="仿宋_GB2312" w:hint="eastAsia"/>
                <w:color w:val="C00000"/>
                <w:sz w:val="28"/>
                <w:szCs w:val="28"/>
              </w:rPr>
              <w:t>*</w:t>
            </w:r>
          </w:p>
        </w:tc>
        <w:tc>
          <w:tcPr>
            <w:tcW w:w="6379" w:type="dxa"/>
            <w:gridSpan w:val="6"/>
          </w:tcPr>
          <w:p w14:paraId="25FD3D00" w14:textId="31D075AB" w:rsidR="00BB7F3A" w:rsidRPr="00EB7807" w:rsidRDefault="00242B63" w:rsidP="00FF1A1B">
            <w:pPr>
              <w:rPr>
                <w:rFonts w:ascii="仿宋_GB2312" w:eastAsia="仿宋_GB2312"/>
                <w:sz w:val="28"/>
                <w:szCs w:val="28"/>
              </w:rPr>
            </w:pPr>
            <w:r w:rsidRPr="00242B63">
              <w:rPr>
                <w:rFonts w:ascii="仿宋_GB2312" w:eastAsia="仿宋_GB2312" w:hint="eastAsia"/>
                <w:sz w:val="28"/>
                <w:szCs w:val="28"/>
              </w:rPr>
              <w:t>人工智能芯片</w:t>
            </w:r>
          </w:p>
        </w:tc>
      </w:tr>
      <w:tr w:rsidR="00BB7F3A" w14:paraId="5A1057D8" w14:textId="77777777" w:rsidTr="00000C64">
        <w:tc>
          <w:tcPr>
            <w:tcW w:w="2836" w:type="dxa"/>
          </w:tcPr>
          <w:p w14:paraId="1EF25D12" w14:textId="77777777" w:rsidR="00BB7F3A" w:rsidRDefault="00BB7F3A" w:rsidP="00FF1A1B">
            <w:pPr>
              <w:rPr>
                <w:rFonts w:ascii="仿宋_GB2312" w:eastAsia="仿宋_GB2312"/>
                <w:sz w:val="28"/>
                <w:szCs w:val="28"/>
              </w:rPr>
            </w:pPr>
            <w:r w:rsidRPr="00BB6C8A">
              <w:rPr>
                <w:rFonts w:ascii="仿宋_GB2312" w:eastAsia="仿宋_GB2312" w:hint="eastAsia"/>
                <w:sz w:val="28"/>
                <w:szCs w:val="28"/>
              </w:rPr>
              <w:t>技术领域</w:t>
            </w:r>
            <w:r>
              <w:rPr>
                <w:rFonts w:ascii="仿宋_GB2312" w:eastAsia="仿宋_GB2312" w:hint="eastAsia"/>
                <w:color w:val="C00000"/>
                <w:sz w:val="28"/>
                <w:szCs w:val="28"/>
              </w:rPr>
              <w:t>*</w:t>
            </w:r>
          </w:p>
        </w:tc>
        <w:tc>
          <w:tcPr>
            <w:tcW w:w="6379" w:type="dxa"/>
            <w:gridSpan w:val="6"/>
          </w:tcPr>
          <w:p w14:paraId="52E94531" w14:textId="447B19EC" w:rsidR="00BB7F3A" w:rsidRDefault="00EB7807" w:rsidP="00EB7807">
            <w:pPr>
              <w:rPr>
                <w:rFonts w:ascii="仿宋_GB2312" w:eastAsia="仿宋_GB2312"/>
                <w:sz w:val="28"/>
                <w:szCs w:val="28"/>
              </w:rPr>
            </w:pPr>
            <w:r>
              <w:rPr>
                <w:rFonts w:ascii="仿宋_GB2312" w:eastAsia="仿宋_GB2312" w:hint="eastAsia"/>
                <w:sz w:val="28"/>
                <w:szCs w:val="28"/>
              </w:rPr>
              <w:t>绿色化工技术</w:t>
            </w:r>
            <w:r w:rsidR="009A7FA4">
              <w:rPr>
                <w:rFonts w:ascii="仿宋_GB2312" w:eastAsia="仿宋_GB2312" w:hint="eastAsia"/>
                <w:sz w:val="28"/>
                <w:szCs w:val="28"/>
              </w:rPr>
              <w:t>□</w:t>
            </w:r>
            <w:r>
              <w:rPr>
                <w:rFonts w:ascii="仿宋_GB2312" w:eastAsia="仿宋_GB2312" w:hint="eastAsia"/>
                <w:sz w:val="28"/>
                <w:szCs w:val="28"/>
              </w:rPr>
              <w:t xml:space="preserve"> 电子信息技术</w:t>
            </w:r>
            <w:r w:rsidR="0057294E">
              <w:rPr>
                <w:rFonts w:ascii="仿宋" w:eastAsia="仿宋" w:hAnsi="仿宋" w:hint="eastAsia"/>
                <w:sz w:val="30"/>
                <w:szCs w:val="30"/>
              </w:rPr>
              <w:t>■</w:t>
            </w:r>
            <w:r>
              <w:rPr>
                <w:rFonts w:ascii="仿宋_GB2312" w:eastAsia="仿宋_GB2312" w:hint="eastAsia"/>
                <w:sz w:val="28"/>
                <w:szCs w:val="28"/>
              </w:rPr>
              <w:t xml:space="preserve"> 航空航天技术</w:t>
            </w:r>
            <w:r w:rsidR="009A7FA4">
              <w:rPr>
                <w:rFonts w:ascii="仿宋_GB2312" w:eastAsia="仿宋_GB2312" w:hint="eastAsia"/>
                <w:sz w:val="28"/>
                <w:szCs w:val="28"/>
              </w:rPr>
              <w:t>□</w:t>
            </w:r>
            <w:r>
              <w:rPr>
                <w:rFonts w:ascii="仿宋_GB2312" w:eastAsia="仿宋_GB2312" w:hint="eastAsia"/>
                <w:sz w:val="28"/>
                <w:szCs w:val="28"/>
              </w:rPr>
              <w:t xml:space="preserve"> 先进制造技术</w:t>
            </w:r>
            <w:r w:rsidR="009A7FA4">
              <w:rPr>
                <w:rFonts w:ascii="仿宋_GB2312" w:eastAsia="仿宋_GB2312" w:hint="eastAsia"/>
                <w:sz w:val="28"/>
                <w:szCs w:val="28"/>
              </w:rPr>
              <w:t>□</w:t>
            </w:r>
            <w:r>
              <w:rPr>
                <w:rFonts w:ascii="仿宋_GB2312" w:eastAsia="仿宋_GB2312" w:hint="eastAsia"/>
                <w:sz w:val="28"/>
                <w:szCs w:val="28"/>
              </w:rPr>
              <w:t xml:space="preserve"> 生物、医药和医疗器械技术</w:t>
            </w:r>
            <w:r w:rsidR="009A7FA4">
              <w:rPr>
                <w:rFonts w:ascii="仿宋_GB2312" w:eastAsia="仿宋_GB2312" w:hint="eastAsia"/>
                <w:sz w:val="28"/>
                <w:szCs w:val="28"/>
              </w:rPr>
              <w:t>□</w:t>
            </w:r>
            <w:r>
              <w:rPr>
                <w:rFonts w:ascii="仿宋_GB2312" w:eastAsia="仿宋_GB2312" w:hint="eastAsia"/>
                <w:sz w:val="28"/>
                <w:szCs w:val="28"/>
              </w:rPr>
              <w:t xml:space="preserve"> 新材料及其应用</w:t>
            </w:r>
            <w:r w:rsidR="009A7FA4">
              <w:rPr>
                <w:rFonts w:ascii="仿宋_GB2312" w:eastAsia="仿宋_GB2312" w:hint="eastAsia"/>
                <w:sz w:val="28"/>
                <w:szCs w:val="28"/>
              </w:rPr>
              <w:t>□</w:t>
            </w:r>
            <w:r>
              <w:rPr>
                <w:rFonts w:ascii="仿宋_GB2312" w:eastAsia="仿宋_GB2312" w:hint="eastAsia"/>
                <w:sz w:val="28"/>
                <w:szCs w:val="28"/>
              </w:rPr>
              <w:t xml:space="preserve"> 新能源与高效节能</w:t>
            </w:r>
            <w:r w:rsidR="009A7FA4">
              <w:rPr>
                <w:rFonts w:ascii="仿宋_GB2312" w:eastAsia="仿宋_GB2312" w:hint="eastAsia"/>
                <w:sz w:val="28"/>
                <w:szCs w:val="28"/>
              </w:rPr>
              <w:t>□</w:t>
            </w:r>
            <w:r>
              <w:rPr>
                <w:rFonts w:ascii="仿宋_GB2312" w:eastAsia="仿宋_GB2312" w:hint="eastAsia"/>
                <w:sz w:val="28"/>
                <w:szCs w:val="28"/>
              </w:rPr>
              <w:t xml:space="preserve"> </w:t>
            </w:r>
            <w:r w:rsidR="009A7FA4">
              <w:rPr>
                <w:rFonts w:ascii="仿宋_GB2312" w:eastAsia="仿宋_GB2312" w:hint="eastAsia"/>
                <w:sz w:val="28"/>
                <w:szCs w:val="28"/>
              </w:rPr>
              <w:t>环境保护和资源综合利用技术□ 核应用技术□ 农业技术□ 现代交通□ 城市建设和社会发展□ 现代纺织□ 其他□</w:t>
            </w:r>
          </w:p>
        </w:tc>
      </w:tr>
      <w:tr w:rsidR="00BB7F3A" w14:paraId="0F175231" w14:textId="77777777" w:rsidTr="00000C64">
        <w:tc>
          <w:tcPr>
            <w:tcW w:w="2836" w:type="dxa"/>
          </w:tcPr>
          <w:p w14:paraId="4006DAA7" w14:textId="77777777" w:rsidR="00BB7F3A" w:rsidRDefault="00BB7F3A" w:rsidP="00FF1A1B">
            <w:pPr>
              <w:rPr>
                <w:rFonts w:ascii="仿宋_GB2312" w:eastAsia="仿宋_GB2312"/>
                <w:sz w:val="28"/>
                <w:szCs w:val="28"/>
              </w:rPr>
            </w:pPr>
            <w:r>
              <w:rPr>
                <w:rFonts w:ascii="仿宋_GB2312" w:eastAsia="仿宋_GB2312" w:hint="eastAsia"/>
                <w:sz w:val="28"/>
                <w:szCs w:val="28"/>
              </w:rPr>
              <w:t>成熟度</w:t>
            </w:r>
            <w:r>
              <w:rPr>
                <w:rFonts w:ascii="仿宋_GB2312" w:eastAsia="仿宋_GB2312" w:hAnsi="宋体" w:hint="eastAsia"/>
                <w:color w:val="C00000"/>
                <w:sz w:val="28"/>
                <w:szCs w:val="28"/>
              </w:rPr>
              <w:t>*</w:t>
            </w:r>
          </w:p>
        </w:tc>
        <w:tc>
          <w:tcPr>
            <w:tcW w:w="6379" w:type="dxa"/>
            <w:gridSpan w:val="6"/>
          </w:tcPr>
          <w:p w14:paraId="61FF02B2" w14:textId="03F4C578" w:rsidR="00BB7F3A" w:rsidRDefault="00C7773C" w:rsidP="00FF1A1B">
            <w:pPr>
              <w:rPr>
                <w:rFonts w:ascii="仿宋_GB2312" w:eastAsia="仿宋_GB2312"/>
                <w:sz w:val="28"/>
                <w:szCs w:val="28"/>
              </w:rPr>
            </w:pPr>
            <w:r>
              <w:rPr>
                <w:rFonts w:ascii="仿宋_GB2312" w:eastAsia="仿宋_GB2312" w:hint="eastAsia"/>
                <w:sz w:val="28"/>
                <w:szCs w:val="28"/>
              </w:rPr>
              <w:t>报告级</w:t>
            </w:r>
            <w:r w:rsidR="00DE43D9">
              <w:rPr>
                <w:rFonts w:ascii="仿宋_GB2312" w:eastAsia="仿宋_GB2312" w:hint="eastAsia"/>
                <w:sz w:val="28"/>
                <w:szCs w:val="28"/>
              </w:rPr>
              <w:t>□</w:t>
            </w:r>
            <w:r>
              <w:rPr>
                <w:rFonts w:ascii="仿宋_GB2312" w:eastAsia="仿宋_GB2312" w:hint="eastAsia"/>
                <w:sz w:val="28"/>
                <w:szCs w:val="28"/>
              </w:rPr>
              <w:t xml:space="preserve"> 方案级</w:t>
            </w:r>
            <w:r w:rsidR="00DE43D9">
              <w:rPr>
                <w:rFonts w:ascii="仿宋_GB2312" w:eastAsia="仿宋_GB2312" w:hint="eastAsia"/>
                <w:sz w:val="28"/>
                <w:szCs w:val="28"/>
              </w:rPr>
              <w:t>□</w:t>
            </w:r>
            <w:r>
              <w:rPr>
                <w:rFonts w:ascii="仿宋_GB2312" w:eastAsia="仿宋_GB2312" w:hint="eastAsia"/>
                <w:sz w:val="28"/>
                <w:szCs w:val="28"/>
              </w:rPr>
              <w:t xml:space="preserve"> 功能级</w:t>
            </w:r>
            <w:r w:rsidR="00DE43D9">
              <w:rPr>
                <w:rFonts w:ascii="仿宋_GB2312" w:eastAsia="仿宋_GB2312" w:hint="eastAsia"/>
                <w:sz w:val="28"/>
                <w:szCs w:val="28"/>
              </w:rPr>
              <w:t>□</w:t>
            </w:r>
            <w:r>
              <w:rPr>
                <w:rFonts w:ascii="仿宋_GB2312" w:eastAsia="仿宋_GB2312" w:hint="eastAsia"/>
                <w:sz w:val="28"/>
                <w:szCs w:val="28"/>
              </w:rPr>
              <w:t xml:space="preserve"> 仿真级别</w:t>
            </w:r>
            <w:r w:rsidR="00DE43D9">
              <w:rPr>
                <w:rFonts w:ascii="仿宋_GB2312" w:eastAsia="仿宋_GB2312" w:hint="eastAsia"/>
                <w:sz w:val="28"/>
                <w:szCs w:val="28"/>
              </w:rPr>
              <w:t>□</w:t>
            </w:r>
            <w:r>
              <w:rPr>
                <w:rFonts w:ascii="仿宋_GB2312" w:eastAsia="仿宋_GB2312" w:hint="eastAsia"/>
                <w:sz w:val="28"/>
                <w:szCs w:val="28"/>
              </w:rPr>
              <w:t xml:space="preserve"> 初样级</w:t>
            </w:r>
            <w:r w:rsidR="00DE43D9">
              <w:rPr>
                <w:rFonts w:ascii="仿宋_GB2312" w:eastAsia="仿宋_GB2312" w:hint="eastAsia"/>
                <w:sz w:val="28"/>
                <w:szCs w:val="28"/>
              </w:rPr>
              <w:t>□</w:t>
            </w:r>
            <w:r>
              <w:rPr>
                <w:rFonts w:ascii="仿宋_GB2312" w:eastAsia="仿宋_GB2312" w:hint="eastAsia"/>
                <w:sz w:val="28"/>
                <w:szCs w:val="28"/>
              </w:rPr>
              <w:t xml:space="preserve"> 正样级</w:t>
            </w:r>
            <w:r w:rsidR="00DE43D9">
              <w:rPr>
                <w:rFonts w:ascii="仿宋_GB2312" w:eastAsia="仿宋_GB2312" w:hint="eastAsia"/>
                <w:sz w:val="28"/>
                <w:szCs w:val="28"/>
              </w:rPr>
              <w:t>□</w:t>
            </w:r>
            <w:r>
              <w:rPr>
                <w:rFonts w:ascii="仿宋_GB2312" w:eastAsia="仿宋_GB2312" w:hint="eastAsia"/>
                <w:sz w:val="28"/>
                <w:szCs w:val="28"/>
              </w:rPr>
              <w:t xml:space="preserve"> 环境级</w:t>
            </w:r>
            <w:r w:rsidR="00DE43D9">
              <w:rPr>
                <w:rFonts w:ascii="仿宋_GB2312" w:eastAsia="仿宋_GB2312" w:hint="eastAsia"/>
                <w:sz w:val="28"/>
                <w:szCs w:val="28"/>
              </w:rPr>
              <w:t>□</w:t>
            </w:r>
            <w:r>
              <w:rPr>
                <w:rFonts w:ascii="仿宋_GB2312" w:eastAsia="仿宋_GB2312" w:hint="eastAsia"/>
                <w:sz w:val="28"/>
                <w:szCs w:val="28"/>
              </w:rPr>
              <w:t xml:space="preserve"> 产品级</w:t>
            </w:r>
            <w:r w:rsidR="00DE43D9">
              <w:rPr>
                <w:rFonts w:ascii="仿宋_GB2312" w:eastAsia="仿宋_GB2312" w:hint="eastAsia"/>
                <w:sz w:val="28"/>
                <w:szCs w:val="28"/>
              </w:rPr>
              <w:t>□</w:t>
            </w:r>
            <w:r>
              <w:rPr>
                <w:rFonts w:ascii="仿宋_GB2312" w:eastAsia="仿宋_GB2312" w:hint="eastAsia"/>
                <w:sz w:val="28"/>
                <w:szCs w:val="28"/>
              </w:rPr>
              <w:t xml:space="preserve"> 系统级</w:t>
            </w:r>
            <w:r w:rsidR="00DE43D9">
              <w:rPr>
                <w:rFonts w:ascii="仿宋_GB2312" w:eastAsia="仿宋_GB2312" w:hint="eastAsia"/>
                <w:sz w:val="28"/>
                <w:szCs w:val="28"/>
              </w:rPr>
              <w:t>□</w:t>
            </w:r>
            <w:r>
              <w:rPr>
                <w:rFonts w:ascii="仿宋_GB2312" w:eastAsia="仿宋_GB2312" w:hint="eastAsia"/>
                <w:sz w:val="28"/>
                <w:szCs w:val="28"/>
              </w:rPr>
              <w:t xml:space="preserve"> 销售级</w:t>
            </w:r>
            <w:r w:rsidR="0057294E">
              <w:rPr>
                <w:rFonts w:ascii="仿宋" w:eastAsia="仿宋" w:hAnsi="仿宋" w:hint="eastAsia"/>
                <w:sz w:val="30"/>
                <w:szCs w:val="30"/>
              </w:rPr>
              <w:t>■</w:t>
            </w:r>
          </w:p>
        </w:tc>
      </w:tr>
      <w:tr w:rsidR="00BB7F3A" w14:paraId="0CB335FA" w14:textId="77777777" w:rsidTr="00000C64">
        <w:tc>
          <w:tcPr>
            <w:tcW w:w="2836" w:type="dxa"/>
          </w:tcPr>
          <w:p w14:paraId="0CB8C805" w14:textId="77777777" w:rsidR="00BB7F3A" w:rsidRDefault="00BB7F3A" w:rsidP="00FF1A1B">
            <w:pPr>
              <w:rPr>
                <w:rFonts w:ascii="仿宋_GB2312" w:eastAsia="仿宋_GB2312"/>
                <w:sz w:val="28"/>
                <w:szCs w:val="28"/>
              </w:rPr>
            </w:pPr>
            <w:r>
              <w:rPr>
                <w:rFonts w:ascii="仿宋_GB2312" w:eastAsia="仿宋_GB2312" w:hint="eastAsia"/>
                <w:sz w:val="28"/>
                <w:szCs w:val="28"/>
              </w:rPr>
              <w:t>合作方式</w:t>
            </w:r>
            <w:r>
              <w:rPr>
                <w:rFonts w:ascii="仿宋_GB2312" w:eastAsia="仿宋_GB2312" w:hAnsi="宋体" w:hint="eastAsia"/>
                <w:color w:val="C00000"/>
                <w:sz w:val="28"/>
                <w:szCs w:val="28"/>
              </w:rPr>
              <w:t>*</w:t>
            </w:r>
          </w:p>
        </w:tc>
        <w:tc>
          <w:tcPr>
            <w:tcW w:w="6379" w:type="dxa"/>
            <w:gridSpan w:val="6"/>
          </w:tcPr>
          <w:p w14:paraId="27DE0D5B" w14:textId="4CB53C65" w:rsidR="00BB7F3A" w:rsidRDefault="00DE43D9" w:rsidP="00FF1A1B">
            <w:pPr>
              <w:rPr>
                <w:rFonts w:ascii="仿宋_GB2312" w:eastAsia="仿宋_GB2312"/>
                <w:sz w:val="28"/>
                <w:szCs w:val="28"/>
              </w:rPr>
            </w:pPr>
            <w:r w:rsidRPr="00DE43D9">
              <w:rPr>
                <w:rFonts w:ascii="仿宋_GB2312" w:eastAsia="仿宋_GB2312" w:hint="eastAsia"/>
                <w:sz w:val="28"/>
                <w:szCs w:val="28"/>
              </w:rPr>
              <w:t>技术转让□</w:t>
            </w:r>
            <w:r>
              <w:rPr>
                <w:rFonts w:ascii="仿宋_GB2312" w:eastAsia="仿宋_GB2312" w:hint="eastAsia"/>
                <w:sz w:val="28"/>
                <w:szCs w:val="28"/>
              </w:rPr>
              <w:t xml:space="preserve"> </w:t>
            </w:r>
            <w:r w:rsidRPr="00DE43D9">
              <w:rPr>
                <w:rFonts w:ascii="仿宋_GB2312" w:eastAsia="仿宋_GB2312" w:hint="eastAsia"/>
                <w:sz w:val="28"/>
                <w:szCs w:val="28"/>
              </w:rPr>
              <w:t>技术许可□</w:t>
            </w:r>
            <w:r>
              <w:rPr>
                <w:rFonts w:ascii="仿宋_GB2312" w:eastAsia="仿宋_GB2312" w:hint="eastAsia"/>
                <w:sz w:val="28"/>
                <w:szCs w:val="28"/>
              </w:rPr>
              <w:t xml:space="preserve"> </w:t>
            </w:r>
            <w:r w:rsidRPr="00DE43D9">
              <w:rPr>
                <w:rFonts w:ascii="仿宋_GB2312" w:eastAsia="仿宋_GB2312" w:hint="eastAsia"/>
                <w:sz w:val="28"/>
                <w:szCs w:val="28"/>
              </w:rPr>
              <w:t>作价入股□</w:t>
            </w:r>
            <w:r>
              <w:rPr>
                <w:rFonts w:ascii="仿宋_GB2312" w:eastAsia="仿宋_GB2312" w:hint="eastAsia"/>
                <w:sz w:val="28"/>
                <w:szCs w:val="28"/>
              </w:rPr>
              <w:t xml:space="preserve"> </w:t>
            </w:r>
            <w:r w:rsidRPr="00DE43D9">
              <w:rPr>
                <w:rFonts w:ascii="仿宋_GB2312" w:eastAsia="仿宋_GB2312" w:hint="eastAsia"/>
                <w:sz w:val="28"/>
                <w:szCs w:val="28"/>
              </w:rPr>
              <w:t>合作开发</w:t>
            </w:r>
            <w:r w:rsidR="0057294E">
              <w:rPr>
                <w:rFonts w:ascii="仿宋" w:eastAsia="仿宋" w:hAnsi="仿宋" w:hint="eastAsia"/>
                <w:sz w:val="30"/>
                <w:szCs w:val="30"/>
              </w:rPr>
              <w:t>■</w:t>
            </w:r>
            <w:r>
              <w:rPr>
                <w:rFonts w:ascii="仿宋_GB2312" w:eastAsia="仿宋_GB2312" w:hint="eastAsia"/>
                <w:sz w:val="28"/>
                <w:szCs w:val="28"/>
              </w:rPr>
              <w:t xml:space="preserve"> </w:t>
            </w:r>
            <w:r w:rsidRPr="00DE43D9">
              <w:rPr>
                <w:rFonts w:ascii="仿宋_GB2312" w:eastAsia="仿宋_GB2312" w:hint="eastAsia"/>
                <w:sz w:val="28"/>
                <w:szCs w:val="28"/>
              </w:rPr>
              <w:t>技术咨询□</w:t>
            </w:r>
            <w:r>
              <w:rPr>
                <w:rFonts w:ascii="仿宋_GB2312" w:eastAsia="仿宋_GB2312" w:hint="eastAsia"/>
                <w:sz w:val="28"/>
                <w:szCs w:val="28"/>
              </w:rPr>
              <w:t xml:space="preserve"> </w:t>
            </w:r>
            <w:r w:rsidRPr="00DE43D9">
              <w:rPr>
                <w:rFonts w:ascii="仿宋_GB2312" w:eastAsia="仿宋_GB2312" w:hint="eastAsia"/>
                <w:sz w:val="28"/>
                <w:szCs w:val="28"/>
              </w:rPr>
              <w:t>技术服务□</w:t>
            </w:r>
            <w:r>
              <w:rPr>
                <w:rFonts w:ascii="仿宋_GB2312" w:eastAsia="仿宋_GB2312" w:hint="eastAsia"/>
                <w:sz w:val="28"/>
                <w:szCs w:val="28"/>
              </w:rPr>
              <w:t xml:space="preserve"> </w:t>
            </w:r>
            <w:r w:rsidRPr="00DE43D9">
              <w:rPr>
                <w:rFonts w:ascii="仿宋_GB2312" w:eastAsia="仿宋_GB2312" w:hint="eastAsia"/>
                <w:sz w:val="28"/>
                <w:szCs w:val="28"/>
              </w:rPr>
              <w:t>创业融资□</w:t>
            </w:r>
            <w:r>
              <w:rPr>
                <w:rFonts w:ascii="仿宋_GB2312" w:eastAsia="仿宋_GB2312" w:hint="eastAsia"/>
                <w:sz w:val="28"/>
                <w:szCs w:val="28"/>
              </w:rPr>
              <w:t xml:space="preserve"> </w:t>
            </w:r>
            <w:r w:rsidRPr="00DE43D9">
              <w:rPr>
                <w:rFonts w:ascii="仿宋_GB2312" w:eastAsia="仿宋_GB2312" w:hint="eastAsia"/>
                <w:sz w:val="28"/>
                <w:szCs w:val="28"/>
              </w:rPr>
              <w:t>股权融资□</w:t>
            </w:r>
            <w:r>
              <w:rPr>
                <w:rFonts w:ascii="仿宋_GB2312" w:eastAsia="仿宋_GB2312" w:hint="eastAsia"/>
                <w:sz w:val="28"/>
                <w:szCs w:val="28"/>
              </w:rPr>
              <w:t xml:space="preserve"> </w:t>
            </w:r>
            <w:r w:rsidRPr="00DE43D9">
              <w:rPr>
                <w:rFonts w:ascii="仿宋_GB2312" w:eastAsia="仿宋_GB2312" w:hint="eastAsia"/>
                <w:sz w:val="28"/>
                <w:szCs w:val="28"/>
              </w:rPr>
              <w:t>委托开发□</w:t>
            </w:r>
          </w:p>
        </w:tc>
      </w:tr>
      <w:tr w:rsidR="00BB7F3A" w14:paraId="4FA7494B" w14:textId="77777777" w:rsidTr="00000C64">
        <w:tc>
          <w:tcPr>
            <w:tcW w:w="2836" w:type="dxa"/>
          </w:tcPr>
          <w:p w14:paraId="522A6A19" w14:textId="422AE004" w:rsidR="00BB7F3A" w:rsidRDefault="00BB7F3A" w:rsidP="00FF1A1B">
            <w:pPr>
              <w:rPr>
                <w:rFonts w:ascii="仿宋_GB2312" w:eastAsia="仿宋_GB2312"/>
                <w:sz w:val="28"/>
                <w:szCs w:val="28"/>
              </w:rPr>
            </w:pPr>
            <w:r>
              <w:rPr>
                <w:rFonts w:ascii="仿宋_GB2312" w:eastAsia="仿宋_GB2312" w:hint="eastAsia"/>
                <w:sz w:val="28"/>
                <w:szCs w:val="28"/>
              </w:rPr>
              <w:t>成果类型</w:t>
            </w:r>
            <w:r w:rsidR="009A7FA4">
              <w:rPr>
                <w:rFonts w:ascii="仿宋_GB2312" w:eastAsia="仿宋_GB2312" w:hint="eastAsia"/>
                <w:sz w:val="28"/>
                <w:szCs w:val="28"/>
              </w:rPr>
              <w:t>（多选）</w:t>
            </w:r>
            <w:r w:rsidR="009A7FA4">
              <w:rPr>
                <w:rFonts w:ascii="仿宋_GB2312" w:eastAsia="仿宋_GB2312" w:hAnsi="宋体" w:hint="eastAsia"/>
                <w:color w:val="C00000"/>
                <w:sz w:val="28"/>
                <w:szCs w:val="28"/>
              </w:rPr>
              <w:t>*</w:t>
            </w:r>
          </w:p>
        </w:tc>
        <w:tc>
          <w:tcPr>
            <w:tcW w:w="6379" w:type="dxa"/>
            <w:gridSpan w:val="6"/>
          </w:tcPr>
          <w:p w14:paraId="4035165A" w14:textId="3F67EEDE" w:rsidR="00BB7F3A" w:rsidRDefault="00C7773C" w:rsidP="00FF1A1B">
            <w:pPr>
              <w:rPr>
                <w:rFonts w:ascii="仿宋_GB2312" w:eastAsia="仿宋_GB2312"/>
                <w:sz w:val="28"/>
                <w:szCs w:val="28"/>
              </w:rPr>
            </w:pPr>
            <w:r>
              <w:rPr>
                <w:rFonts w:ascii="仿宋_GB2312" w:eastAsia="仿宋_GB2312" w:hint="eastAsia"/>
                <w:sz w:val="28"/>
                <w:szCs w:val="28"/>
              </w:rPr>
              <w:t>发明专利</w:t>
            </w:r>
            <w:r w:rsidR="0057294E">
              <w:rPr>
                <w:rFonts w:ascii="仿宋" w:eastAsia="仿宋" w:hAnsi="仿宋" w:hint="eastAsia"/>
                <w:sz w:val="30"/>
                <w:szCs w:val="30"/>
              </w:rPr>
              <w:t>■</w:t>
            </w:r>
            <w:r>
              <w:rPr>
                <w:rFonts w:ascii="仿宋_GB2312" w:eastAsia="仿宋_GB2312" w:hint="eastAsia"/>
                <w:sz w:val="28"/>
                <w:szCs w:val="28"/>
              </w:rPr>
              <w:t xml:space="preserve"> 实用新型专利</w:t>
            </w:r>
            <w:r w:rsidR="00DE43D9">
              <w:rPr>
                <w:rFonts w:ascii="仿宋_GB2312" w:eastAsia="仿宋_GB2312" w:hint="eastAsia"/>
                <w:sz w:val="28"/>
                <w:szCs w:val="28"/>
              </w:rPr>
              <w:t>□</w:t>
            </w:r>
            <w:r>
              <w:rPr>
                <w:rFonts w:ascii="仿宋_GB2312" w:eastAsia="仿宋_GB2312" w:hint="eastAsia"/>
                <w:sz w:val="28"/>
                <w:szCs w:val="28"/>
              </w:rPr>
              <w:t xml:space="preserve"> 软件著作权</w:t>
            </w:r>
            <w:r w:rsidR="00DE43D9">
              <w:rPr>
                <w:rFonts w:ascii="仿宋_GB2312" w:eastAsia="仿宋_GB2312" w:hint="eastAsia"/>
                <w:sz w:val="28"/>
                <w:szCs w:val="28"/>
              </w:rPr>
              <w:t>□</w:t>
            </w:r>
            <w:r>
              <w:rPr>
                <w:rFonts w:ascii="仿宋_GB2312" w:eastAsia="仿宋_GB2312" w:hint="eastAsia"/>
                <w:sz w:val="28"/>
                <w:szCs w:val="28"/>
              </w:rPr>
              <w:t xml:space="preserve"> 著作权</w:t>
            </w:r>
            <w:r w:rsidR="00DE43D9">
              <w:rPr>
                <w:rFonts w:ascii="仿宋_GB2312" w:eastAsia="仿宋_GB2312" w:hint="eastAsia"/>
                <w:sz w:val="28"/>
                <w:szCs w:val="28"/>
              </w:rPr>
              <w:t>□</w:t>
            </w:r>
            <w:r>
              <w:rPr>
                <w:rFonts w:ascii="仿宋_GB2312" w:eastAsia="仿宋_GB2312" w:hint="eastAsia"/>
                <w:sz w:val="28"/>
                <w:szCs w:val="28"/>
              </w:rPr>
              <w:t xml:space="preserve"> 商标权</w:t>
            </w:r>
            <w:r w:rsidR="00DE43D9">
              <w:rPr>
                <w:rFonts w:ascii="仿宋_GB2312" w:eastAsia="仿宋_GB2312" w:hint="eastAsia"/>
                <w:sz w:val="28"/>
                <w:szCs w:val="28"/>
              </w:rPr>
              <w:t>□</w:t>
            </w:r>
            <w:r>
              <w:rPr>
                <w:rFonts w:ascii="仿宋_GB2312" w:eastAsia="仿宋_GB2312" w:hint="eastAsia"/>
                <w:sz w:val="28"/>
                <w:szCs w:val="28"/>
              </w:rPr>
              <w:t xml:space="preserve"> 新品种</w:t>
            </w:r>
            <w:r w:rsidR="00DE43D9">
              <w:rPr>
                <w:rFonts w:ascii="仿宋_GB2312" w:eastAsia="仿宋_GB2312" w:hint="eastAsia"/>
                <w:sz w:val="28"/>
                <w:szCs w:val="28"/>
              </w:rPr>
              <w:t>□</w:t>
            </w:r>
            <w:r>
              <w:rPr>
                <w:rFonts w:ascii="仿宋_GB2312" w:eastAsia="仿宋_GB2312" w:hint="eastAsia"/>
                <w:sz w:val="28"/>
                <w:szCs w:val="28"/>
              </w:rPr>
              <w:t xml:space="preserve"> 外观设计</w:t>
            </w:r>
            <w:r w:rsidR="00DE43D9">
              <w:rPr>
                <w:rFonts w:ascii="仿宋_GB2312" w:eastAsia="仿宋_GB2312" w:hint="eastAsia"/>
                <w:sz w:val="28"/>
                <w:szCs w:val="28"/>
              </w:rPr>
              <w:t>□</w:t>
            </w:r>
            <w:r>
              <w:rPr>
                <w:rFonts w:ascii="仿宋_GB2312" w:eastAsia="仿宋_GB2312" w:hint="eastAsia"/>
                <w:sz w:val="28"/>
                <w:szCs w:val="28"/>
              </w:rPr>
              <w:t xml:space="preserve"> 新技术</w:t>
            </w:r>
            <w:r w:rsidR="00DE43D9">
              <w:rPr>
                <w:rFonts w:ascii="仿宋_GB2312" w:eastAsia="仿宋_GB2312" w:hint="eastAsia"/>
                <w:sz w:val="28"/>
                <w:szCs w:val="28"/>
              </w:rPr>
              <w:t>□</w:t>
            </w:r>
          </w:p>
        </w:tc>
      </w:tr>
      <w:tr w:rsidR="00BB7F3A" w14:paraId="48B0EBDC" w14:textId="77777777" w:rsidTr="00000C64">
        <w:tc>
          <w:tcPr>
            <w:tcW w:w="2836" w:type="dxa"/>
          </w:tcPr>
          <w:p w14:paraId="5FB3B0D7" w14:textId="77777777" w:rsidR="00BB7F3A" w:rsidRDefault="00BB7F3A" w:rsidP="00FF1A1B">
            <w:pPr>
              <w:rPr>
                <w:rFonts w:ascii="仿宋_GB2312" w:eastAsia="仿宋_GB2312"/>
                <w:sz w:val="28"/>
                <w:szCs w:val="28"/>
              </w:rPr>
            </w:pPr>
            <w:r>
              <w:rPr>
                <w:rFonts w:ascii="仿宋_GB2312" w:eastAsia="仿宋_GB2312" w:hint="eastAsia"/>
                <w:sz w:val="28"/>
                <w:szCs w:val="28"/>
              </w:rPr>
              <w:t>交易金额</w:t>
            </w:r>
            <w:r>
              <w:rPr>
                <w:rFonts w:ascii="仿宋_GB2312" w:eastAsia="仿宋_GB2312" w:hAnsi="宋体" w:hint="eastAsia"/>
                <w:color w:val="C00000"/>
                <w:sz w:val="28"/>
                <w:szCs w:val="28"/>
              </w:rPr>
              <w:t>*</w:t>
            </w:r>
          </w:p>
        </w:tc>
        <w:tc>
          <w:tcPr>
            <w:tcW w:w="6379" w:type="dxa"/>
            <w:gridSpan w:val="6"/>
          </w:tcPr>
          <w:p w14:paraId="0B9405D8" w14:textId="6881D2A2" w:rsidR="00BB7F3A" w:rsidRPr="00C7773C" w:rsidRDefault="00C7773C" w:rsidP="00FF1A1B">
            <w:pPr>
              <w:rPr>
                <w:rFonts w:ascii="仿宋_GB2312" w:eastAsia="仿宋_GB2312"/>
                <w:sz w:val="28"/>
                <w:szCs w:val="28"/>
              </w:rPr>
            </w:pP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xml:space="preserve">万元 </w:t>
            </w:r>
            <w:r w:rsidR="00DE43D9">
              <w:rPr>
                <w:rFonts w:ascii="仿宋_GB2312" w:eastAsia="仿宋_GB2312" w:hint="eastAsia"/>
                <w:sz w:val="28"/>
                <w:szCs w:val="28"/>
              </w:rPr>
              <w:t>双方协商</w:t>
            </w:r>
            <w:r w:rsidR="0057294E">
              <w:rPr>
                <w:rFonts w:ascii="仿宋" w:eastAsia="仿宋" w:hAnsi="仿宋" w:hint="eastAsia"/>
                <w:sz w:val="30"/>
                <w:szCs w:val="30"/>
              </w:rPr>
              <w:t>■</w:t>
            </w:r>
          </w:p>
        </w:tc>
      </w:tr>
      <w:tr w:rsidR="00BB7F3A" w14:paraId="4F8C9FDF" w14:textId="77777777" w:rsidTr="00000C64">
        <w:trPr>
          <w:trHeight w:val="569"/>
        </w:trPr>
        <w:tc>
          <w:tcPr>
            <w:tcW w:w="9215" w:type="dxa"/>
            <w:gridSpan w:val="7"/>
          </w:tcPr>
          <w:p w14:paraId="46554032" w14:textId="79C07B32" w:rsidR="00BB7F3A" w:rsidRDefault="00BB7F3A" w:rsidP="00A67C64">
            <w:pPr>
              <w:rPr>
                <w:rFonts w:ascii="仿宋_GB2312" w:eastAsia="仿宋_GB2312"/>
                <w:color w:val="C00000"/>
                <w:sz w:val="28"/>
                <w:szCs w:val="28"/>
              </w:rPr>
            </w:pPr>
            <w:r>
              <w:rPr>
                <w:rFonts w:ascii="仿宋_GB2312" w:eastAsia="仿宋_GB2312" w:hint="eastAsia"/>
                <w:sz w:val="28"/>
                <w:szCs w:val="28"/>
              </w:rPr>
              <w:t>成果介绍</w:t>
            </w:r>
            <w:r>
              <w:rPr>
                <w:rFonts w:ascii="仿宋_GB2312" w:eastAsia="仿宋_GB2312" w:hint="eastAsia"/>
                <w:color w:val="C00000"/>
                <w:sz w:val="28"/>
                <w:szCs w:val="28"/>
              </w:rPr>
              <w:t>*（5</w:t>
            </w:r>
            <w:r>
              <w:rPr>
                <w:rFonts w:ascii="仿宋_GB2312" w:eastAsia="仿宋_GB2312"/>
                <w:color w:val="C00000"/>
                <w:sz w:val="28"/>
                <w:szCs w:val="28"/>
              </w:rPr>
              <w:t>00</w:t>
            </w:r>
            <w:r w:rsidR="00A67C64">
              <w:rPr>
                <w:rFonts w:ascii="仿宋_GB2312" w:eastAsia="仿宋_GB2312"/>
                <w:color w:val="C00000"/>
                <w:sz w:val="28"/>
                <w:szCs w:val="28"/>
              </w:rPr>
              <w:t>-1000</w:t>
            </w:r>
            <w:r>
              <w:rPr>
                <w:rFonts w:ascii="仿宋_GB2312" w:eastAsia="仿宋_GB2312" w:hint="eastAsia"/>
                <w:color w:val="C00000"/>
                <w:sz w:val="28"/>
                <w:szCs w:val="28"/>
              </w:rPr>
              <w:t>字）</w:t>
            </w:r>
          </w:p>
        </w:tc>
      </w:tr>
      <w:tr w:rsidR="00BB7F3A" w14:paraId="69CCE0E8" w14:textId="77777777" w:rsidTr="00000C64">
        <w:trPr>
          <w:trHeight w:val="937"/>
        </w:trPr>
        <w:tc>
          <w:tcPr>
            <w:tcW w:w="9215" w:type="dxa"/>
            <w:gridSpan w:val="7"/>
          </w:tcPr>
          <w:p w14:paraId="5776E6A5" w14:textId="77777777" w:rsidR="00242B63" w:rsidRPr="00242B63" w:rsidRDefault="00242B63" w:rsidP="00242B63">
            <w:pPr>
              <w:rPr>
                <w:rFonts w:ascii="仿宋_GB2312" w:eastAsia="仿宋_GB2312"/>
                <w:sz w:val="28"/>
                <w:szCs w:val="28"/>
              </w:rPr>
            </w:pPr>
            <w:r w:rsidRPr="00242B63">
              <w:rPr>
                <w:rFonts w:ascii="仿宋_GB2312" w:eastAsia="仿宋_GB2312" w:hint="eastAsia"/>
                <w:sz w:val="28"/>
                <w:szCs w:val="28"/>
              </w:rPr>
              <w:lastRenderedPageBreak/>
              <w:t>地平线聚焦人工智能芯片在智能驾驶领域的应用需求，研制开发单芯片独立支持</w:t>
            </w:r>
            <w:r w:rsidRPr="00242B63">
              <w:rPr>
                <w:rFonts w:ascii="仿宋_GB2312" w:eastAsia="仿宋_GB2312"/>
                <w:sz w:val="28"/>
                <w:szCs w:val="28"/>
              </w:rPr>
              <w:t xml:space="preserve"> L0-L3 级别自动驾驶和智能座舱的高性能、低功耗人工智能应用处理器芯片</w:t>
            </w:r>
            <w:r w:rsidRPr="00242B63">
              <w:rPr>
                <w:rFonts w:ascii="仿宋_GB2312" w:eastAsia="仿宋_GB2312"/>
                <w:sz w:val="28"/>
                <w:szCs w:val="28"/>
              </w:rPr>
              <w:t>“</w:t>
            </w:r>
            <w:r w:rsidRPr="00242B63">
              <w:rPr>
                <w:rFonts w:ascii="仿宋_GB2312" w:eastAsia="仿宋_GB2312"/>
                <w:sz w:val="28"/>
                <w:szCs w:val="28"/>
              </w:rPr>
              <w:t>征程二代</w:t>
            </w:r>
            <w:r w:rsidRPr="00242B63">
              <w:rPr>
                <w:rFonts w:ascii="仿宋_GB2312" w:eastAsia="仿宋_GB2312"/>
                <w:sz w:val="28"/>
                <w:szCs w:val="28"/>
              </w:rPr>
              <w:t>”</w:t>
            </w:r>
            <w:r w:rsidRPr="00242B63">
              <w:rPr>
                <w:rFonts w:ascii="仿宋_GB2312" w:eastAsia="仿宋_GB2312"/>
                <w:sz w:val="28"/>
                <w:szCs w:val="28"/>
              </w:rPr>
              <w:t>，依托自主创新的异构、多指令、多数据BPU 处理器架构（地平线自研伯努利架构），通过软硬件的协同优化，实现对可编程神经网络的运算加速和效率提升，可提供超过4TOPS的等效算力，典型功耗2瓦，在保证高速处理能力的同时实现最优能效比。</w:t>
            </w:r>
          </w:p>
          <w:p w14:paraId="70104352" w14:textId="077B34D1" w:rsidR="00BB7F3A" w:rsidRDefault="00242B63" w:rsidP="00242B63">
            <w:pPr>
              <w:rPr>
                <w:rFonts w:ascii="仿宋_GB2312" w:eastAsia="仿宋_GB2312"/>
                <w:sz w:val="28"/>
                <w:szCs w:val="28"/>
              </w:rPr>
            </w:pPr>
            <w:r w:rsidRPr="00242B63">
              <w:rPr>
                <w:rFonts w:ascii="仿宋_GB2312" w:eastAsia="仿宋_GB2312" w:hint="eastAsia"/>
                <w:sz w:val="28"/>
                <w:szCs w:val="28"/>
              </w:rPr>
              <w:t>该芯片能够高效灵活地实现多类</w:t>
            </w:r>
            <w:r w:rsidRPr="00242B63">
              <w:rPr>
                <w:rFonts w:ascii="仿宋_GB2312" w:eastAsia="仿宋_GB2312"/>
                <w:sz w:val="28"/>
                <w:szCs w:val="28"/>
              </w:rPr>
              <w:t>AI任务处理，基于该芯片打造的面向全球市场的单目前视 ADAS 解决方案，可在 100 毫秒延迟内有效感知车辆、行人、道路线、交通标志、车牌、红绿灯等六大类近百种目标的检测和识别，超过60类的像素级语义分割，可全面满足视觉感知辅助驾驶、高级别自动驾驶、众包高精地图定位、车内驾驶员乘客监测等智能驾驶场景的需求，和语音识别、眼球跟踪、手势识别等智能人机交互的功能需求，充分体现了BPU架构强大的灵活性，全方位赋能汽车智能化。不仅如此，地平线单目前视 ADAS 解决方案还专门针对中国道路</w:t>
            </w:r>
            <w:r w:rsidRPr="00242B63">
              <w:rPr>
                <w:rFonts w:ascii="仿宋_GB2312" w:eastAsia="仿宋_GB2312" w:hint="eastAsia"/>
                <w:sz w:val="28"/>
                <w:szCs w:val="28"/>
              </w:rPr>
              <w:t>和场景进行了优化。</w:t>
            </w:r>
          </w:p>
          <w:p w14:paraId="2ECD4986" w14:textId="77777777" w:rsidR="008F53BE" w:rsidRDefault="008F53BE" w:rsidP="00FF1A1B">
            <w:pPr>
              <w:rPr>
                <w:rFonts w:ascii="仿宋_GB2312" w:eastAsia="仿宋_GB2312"/>
                <w:sz w:val="28"/>
                <w:szCs w:val="28"/>
              </w:rPr>
            </w:pPr>
          </w:p>
          <w:p w14:paraId="4011112E" w14:textId="3AF39CA5" w:rsidR="008F53BE" w:rsidRDefault="008F53BE" w:rsidP="00FF1A1B">
            <w:pPr>
              <w:rPr>
                <w:rFonts w:ascii="仿宋_GB2312" w:eastAsia="仿宋_GB2312"/>
                <w:sz w:val="28"/>
                <w:szCs w:val="28"/>
              </w:rPr>
            </w:pPr>
          </w:p>
        </w:tc>
      </w:tr>
      <w:tr w:rsidR="00BB7F3A" w14:paraId="05C4DB1C" w14:textId="77777777" w:rsidTr="00000C64">
        <w:trPr>
          <w:trHeight w:val="704"/>
        </w:trPr>
        <w:tc>
          <w:tcPr>
            <w:tcW w:w="9215" w:type="dxa"/>
            <w:gridSpan w:val="7"/>
          </w:tcPr>
          <w:p w14:paraId="73DD2442" w14:textId="2CAE5085" w:rsidR="00BB7F3A" w:rsidRDefault="00BB7F3A" w:rsidP="00FF1A1B">
            <w:pPr>
              <w:rPr>
                <w:rFonts w:ascii="仿宋_GB2312" w:eastAsia="仿宋_GB2312"/>
                <w:color w:val="C00000"/>
                <w:sz w:val="28"/>
                <w:szCs w:val="28"/>
              </w:rPr>
            </w:pPr>
            <w:r>
              <w:rPr>
                <w:rFonts w:ascii="仿宋_GB2312" w:eastAsia="仿宋_GB2312" w:hint="eastAsia"/>
                <w:sz w:val="28"/>
                <w:szCs w:val="28"/>
              </w:rPr>
              <w:t>成果亮点</w:t>
            </w:r>
            <w:r>
              <w:rPr>
                <w:rFonts w:ascii="仿宋_GB2312" w:eastAsia="仿宋_GB2312" w:hint="eastAsia"/>
                <w:color w:val="C00000"/>
                <w:sz w:val="28"/>
                <w:szCs w:val="28"/>
              </w:rPr>
              <w:t>*（</w:t>
            </w:r>
            <w:r w:rsidR="00A67C64">
              <w:rPr>
                <w:rFonts w:ascii="仿宋_GB2312" w:eastAsia="仿宋_GB2312" w:hint="eastAsia"/>
                <w:color w:val="C00000"/>
                <w:sz w:val="28"/>
                <w:szCs w:val="28"/>
              </w:rPr>
              <w:t>5</w:t>
            </w:r>
            <w:r w:rsidR="00A67C64">
              <w:rPr>
                <w:rFonts w:ascii="仿宋_GB2312" w:eastAsia="仿宋_GB2312"/>
                <w:color w:val="C00000"/>
                <w:sz w:val="28"/>
                <w:szCs w:val="28"/>
              </w:rPr>
              <w:t>00-1000</w:t>
            </w:r>
            <w:r w:rsidR="00A67C64">
              <w:rPr>
                <w:rFonts w:ascii="仿宋_GB2312" w:eastAsia="仿宋_GB2312" w:hint="eastAsia"/>
                <w:color w:val="C00000"/>
                <w:sz w:val="28"/>
                <w:szCs w:val="28"/>
              </w:rPr>
              <w:t>字</w:t>
            </w:r>
            <w:r>
              <w:rPr>
                <w:rFonts w:ascii="仿宋_GB2312" w:eastAsia="仿宋_GB2312" w:hint="eastAsia"/>
                <w:color w:val="C00000"/>
                <w:sz w:val="28"/>
                <w:szCs w:val="28"/>
              </w:rPr>
              <w:t>）</w:t>
            </w:r>
          </w:p>
        </w:tc>
      </w:tr>
      <w:tr w:rsidR="00BB7F3A" w14:paraId="7970DFDD" w14:textId="77777777" w:rsidTr="00000C64">
        <w:trPr>
          <w:trHeight w:val="937"/>
        </w:trPr>
        <w:tc>
          <w:tcPr>
            <w:tcW w:w="9215" w:type="dxa"/>
            <w:gridSpan w:val="7"/>
          </w:tcPr>
          <w:p w14:paraId="1B0C0EB2" w14:textId="77777777" w:rsidR="00BB7F3A" w:rsidRDefault="00BB7F3A" w:rsidP="00FF1A1B">
            <w:pPr>
              <w:rPr>
                <w:rFonts w:ascii="仿宋_GB2312" w:eastAsia="仿宋_GB2312"/>
                <w:sz w:val="28"/>
                <w:szCs w:val="28"/>
              </w:rPr>
            </w:pPr>
          </w:p>
          <w:p w14:paraId="2E167342" w14:textId="77777777" w:rsidR="00242B63" w:rsidRPr="00242B63" w:rsidRDefault="00242B63" w:rsidP="00242B63">
            <w:pPr>
              <w:rPr>
                <w:rFonts w:ascii="仿宋_GB2312" w:eastAsia="仿宋_GB2312"/>
                <w:sz w:val="28"/>
                <w:szCs w:val="28"/>
              </w:rPr>
            </w:pPr>
            <w:r w:rsidRPr="00242B63">
              <w:rPr>
                <w:rFonts w:ascii="仿宋_GB2312" w:eastAsia="仿宋_GB2312"/>
                <w:sz w:val="28"/>
                <w:szCs w:val="28"/>
              </w:rPr>
              <w:t>1、项目聚焦智能汽车领域的应用需求，研制开发了支持 L1-L3 级别自动</w:t>
            </w:r>
          </w:p>
          <w:p w14:paraId="2C90F495" w14:textId="5250D07F" w:rsidR="00242B63" w:rsidRPr="00242B63" w:rsidRDefault="00242B63" w:rsidP="00242B63">
            <w:pPr>
              <w:rPr>
                <w:rFonts w:ascii="仿宋_GB2312" w:eastAsia="仿宋_GB2312"/>
                <w:sz w:val="28"/>
                <w:szCs w:val="28"/>
              </w:rPr>
            </w:pPr>
            <w:r w:rsidRPr="00242B63">
              <w:rPr>
                <w:rFonts w:ascii="仿宋_GB2312" w:eastAsia="仿宋_GB2312" w:hint="eastAsia"/>
                <w:sz w:val="28"/>
                <w:szCs w:val="28"/>
              </w:rPr>
              <w:t>驾驶和智能座舱的高性能、低功耗车规级人工智能芯片“征程二代”，依托自主创新的</w:t>
            </w:r>
            <w:r w:rsidRPr="00242B63">
              <w:rPr>
                <w:rFonts w:ascii="仿宋_GB2312" w:eastAsia="仿宋_GB2312"/>
                <w:sz w:val="28"/>
                <w:szCs w:val="28"/>
              </w:rPr>
              <w:t xml:space="preserve"> BPU 处理器架构，提供超过 4TOPS 的等效算力，典型功耗 2 瓦，在保</w:t>
            </w:r>
            <w:r w:rsidRPr="00242B63">
              <w:rPr>
                <w:rFonts w:ascii="仿宋_GB2312" w:eastAsia="仿宋_GB2312" w:hint="eastAsia"/>
                <w:sz w:val="28"/>
                <w:szCs w:val="28"/>
              </w:rPr>
              <w:t>证高速处理能力的同时提升了能效比。</w:t>
            </w:r>
          </w:p>
          <w:p w14:paraId="5003D1F8" w14:textId="77777777" w:rsidR="00242B63" w:rsidRPr="00242B63" w:rsidRDefault="00242B63" w:rsidP="00242B63">
            <w:pPr>
              <w:rPr>
                <w:rFonts w:ascii="仿宋_GB2312" w:eastAsia="仿宋_GB2312"/>
                <w:sz w:val="28"/>
                <w:szCs w:val="28"/>
              </w:rPr>
            </w:pPr>
            <w:r w:rsidRPr="00242B63">
              <w:rPr>
                <w:rFonts w:ascii="仿宋_GB2312" w:eastAsia="仿宋_GB2312"/>
                <w:sz w:val="28"/>
                <w:szCs w:val="28"/>
              </w:rPr>
              <w:t>2、</w:t>
            </w:r>
            <w:r w:rsidRPr="00242B63">
              <w:rPr>
                <w:rFonts w:ascii="仿宋_GB2312" w:eastAsia="仿宋_GB2312"/>
                <w:sz w:val="28"/>
                <w:szCs w:val="28"/>
              </w:rPr>
              <w:t>“</w:t>
            </w:r>
            <w:r w:rsidRPr="00242B63">
              <w:rPr>
                <w:rFonts w:ascii="仿宋_GB2312" w:eastAsia="仿宋_GB2312"/>
                <w:sz w:val="28"/>
                <w:szCs w:val="28"/>
              </w:rPr>
              <w:t>征程二代</w:t>
            </w:r>
            <w:r w:rsidRPr="00242B63">
              <w:rPr>
                <w:rFonts w:ascii="仿宋_GB2312" w:eastAsia="仿宋_GB2312"/>
                <w:sz w:val="28"/>
                <w:szCs w:val="28"/>
              </w:rPr>
              <w:t>”</w:t>
            </w:r>
            <w:r w:rsidRPr="00242B63">
              <w:rPr>
                <w:rFonts w:ascii="仿宋_GB2312" w:eastAsia="仿宋_GB2312"/>
                <w:sz w:val="28"/>
                <w:szCs w:val="28"/>
              </w:rPr>
              <w:t>芯片主要创新点：基于弹性张量核的 AI 计算 BPU 架构、</w:t>
            </w:r>
          </w:p>
          <w:p w14:paraId="7AE08097" w14:textId="4CA4099D" w:rsidR="00242B63" w:rsidRPr="00242B63" w:rsidRDefault="00242B63" w:rsidP="00242B63">
            <w:pPr>
              <w:rPr>
                <w:rFonts w:ascii="仿宋_GB2312" w:eastAsia="仿宋_GB2312"/>
                <w:sz w:val="28"/>
                <w:szCs w:val="28"/>
              </w:rPr>
            </w:pPr>
            <w:r w:rsidRPr="00242B63">
              <w:rPr>
                <w:rFonts w:ascii="仿宋_GB2312" w:eastAsia="仿宋_GB2312" w:hint="eastAsia"/>
                <w:sz w:val="28"/>
                <w:szCs w:val="28"/>
              </w:rPr>
              <w:t>基于张量计算模式的编译优化技术、算法与计算架构深度耦合的复杂场景多目标视觉特征像素级感知技术等。</w:t>
            </w:r>
          </w:p>
          <w:p w14:paraId="11B21572" w14:textId="77777777" w:rsidR="00242B63" w:rsidRPr="00242B63" w:rsidRDefault="00242B63" w:rsidP="00242B63">
            <w:pPr>
              <w:rPr>
                <w:rFonts w:ascii="仿宋_GB2312" w:eastAsia="仿宋_GB2312"/>
                <w:sz w:val="28"/>
                <w:szCs w:val="28"/>
              </w:rPr>
            </w:pPr>
            <w:r w:rsidRPr="00242B63">
              <w:rPr>
                <w:rFonts w:ascii="仿宋_GB2312" w:eastAsia="仿宋_GB2312"/>
                <w:sz w:val="28"/>
                <w:szCs w:val="28"/>
              </w:rPr>
              <w:t>3、</w:t>
            </w:r>
            <w:r w:rsidRPr="00242B63">
              <w:rPr>
                <w:rFonts w:ascii="仿宋_GB2312" w:eastAsia="仿宋_GB2312"/>
                <w:sz w:val="28"/>
                <w:szCs w:val="28"/>
              </w:rPr>
              <w:t>“</w:t>
            </w:r>
            <w:r w:rsidRPr="00242B63">
              <w:rPr>
                <w:rFonts w:ascii="仿宋_GB2312" w:eastAsia="仿宋_GB2312"/>
                <w:sz w:val="28"/>
                <w:szCs w:val="28"/>
              </w:rPr>
              <w:t>征程二代</w:t>
            </w:r>
            <w:r w:rsidRPr="00242B63">
              <w:rPr>
                <w:rFonts w:ascii="仿宋_GB2312" w:eastAsia="仿宋_GB2312"/>
                <w:sz w:val="28"/>
                <w:szCs w:val="28"/>
              </w:rPr>
              <w:t>”</w:t>
            </w:r>
            <w:r w:rsidRPr="00242B63">
              <w:rPr>
                <w:rFonts w:ascii="仿宋_GB2312" w:eastAsia="仿宋_GB2312"/>
                <w:sz w:val="28"/>
                <w:szCs w:val="28"/>
              </w:rPr>
              <w:t>芯片已经在长安汽车等多家主流整车厂以及北斗星通、</w:t>
            </w:r>
          </w:p>
          <w:p w14:paraId="653C36F2" w14:textId="77ED822A" w:rsidR="008F53BE" w:rsidRDefault="00242B63" w:rsidP="00242B63">
            <w:pPr>
              <w:rPr>
                <w:rFonts w:ascii="仿宋_GB2312" w:eastAsia="仿宋_GB2312"/>
                <w:sz w:val="28"/>
                <w:szCs w:val="28"/>
              </w:rPr>
            </w:pPr>
            <w:r w:rsidRPr="00242B63">
              <w:rPr>
                <w:rFonts w:ascii="仿宋_GB2312" w:eastAsia="仿宋_GB2312" w:hint="eastAsia"/>
                <w:sz w:val="28"/>
                <w:szCs w:val="28"/>
              </w:rPr>
              <w:t>福瑞泰克等一级零部件供应商得到了量产应用。</w:t>
            </w:r>
            <w:r w:rsidRPr="00242B63">
              <w:rPr>
                <w:rFonts w:ascii="仿宋_GB2312" w:eastAsia="仿宋_GB2312"/>
                <w:sz w:val="28"/>
                <w:szCs w:val="28"/>
              </w:rPr>
              <w:cr/>
            </w:r>
          </w:p>
          <w:p w14:paraId="052256DC" w14:textId="77777777" w:rsidR="008F53BE" w:rsidRDefault="008F53BE" w:rsidP="00FF1A1B">
            <w:pPr>
              <w:rPr>
                <w:rFonts w:ascii="仿宋_GB2312" w:eastAsia="仿宋_GB2312"/>
                <w:sz w:val="28"/>
                <w:szCs w:val="28"/>
              </w:rPr>
            </w:pPr>
          </w:p>
          <w:p w14:paraId="3651C149" w14:textId="5214DAFF" w:rsidR="008F53BE" w:rsidRDefault="008F53BE" w:rsidP="00FF1A1B">
            <w:pPr>
              <w:rPr>
                <w:rFonts w:ascii="仿宋_GB2312" w:eastAsia="仿宋_GB2312"/>
                <w:sz w:val="28"/>
                <w:szCs w:val="28"/>
              </w:rPr>
            </w:pPr>
          </w:p>
        </w:tc>
      </w:tr>
      <w:tr w:rsidR="007D791E" w14:paraId="0D32D035" w14:textId="77777777" w:rsidTr="00000C64">
        <w:trPr>
          <w:trHeight w:val="742"/>
        </w:trPr>
        <w:tc>
          <w:tcPr>
            <w:tcW w:w="9215" w:type="dxa"/>
            <w:gridSpan w:val="7"/>
          </w:tcPr>
          <w:p w14:paraId="28FD0197" w14:textId="6CE96145" w:rsidR="007D791E" w:rsidRDefault="007D791E" w:rsidP="007D791E">
            <w:pPr>
              <w:rPr>
                <w:rFonts w:ascii="仿宋_GB2312" w:eastAsia="仿宋_GB2312"/>
                <w:sz w:val="28"/>
                <w:szCs w:val="28"/>
              </w:rPr>
            </w:pPr>
            <w:r w:rsidRPr="00A67C64">
              <w:rPr>
                <w:rFonts w:ascii="仿宋_GB2312" w:eastAsia="仿宋_GB2312" w:hint="eastAsia"/>
                <w:sz w:val="28"/>
                <w:szCs w:val="28"/>
              </w:rPr>
              <w:t>应用前景</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5A4DB56F" w14:textId="77777777" w:rsidTr="00000C64">
        <w:trPr>
          <w:trHeight w:val="742"/>
        </w:trPr>
        <w:tc>
          <w:tcPr>
            <w:tcW w:w="9215" w:type="dxa"/>
            <w:gridSpan w:val="7"/>
          </w:tcPr>
          <w:p w14:paraId="4EA552EC" w14:textId="77777777" w:rsidR="007D791E" w:rsidRDefault="007D791E" w:rsidP="007D791E">
            <w:pPr>
              <w:rPr>
                <w:rFonts w:ascii="仿宋_GB2312" w:eastAsia="仿宋_GB2312"/>
                <w:sz w:val="28"/>
                <w:szCs w:val="28"/>
              </w:rPr>
            </w:pPr>
          </w:p>
          <w:p w14:paraId="53CB94E1" w14:textId="77777777" w:rsidR="00242B63" w:rsidRPr="00242B63" w:rsidRDefault="00242B63" w:rsidP="00242B63">
            <w:pPr>
              <w:rPr>
                <w:rFonts w:ascii="仿宋_GB2312" w:eastAsia="仿宋_GB2312"/>
                <w:sz w:val="28"/>
                <w:szCs w:val="28"/>
              </w:rPr>
            </w:pPr>
            <w:r w:rsidRPr="00242B63">
              <w:rPr>
                <w:rFonts w:ascii="仿宋_GB2312" w:eastAsia="仿宋_GB2312" w:hint="eastAsia"/>
                <w:sz w:val="28"/>
                <w:szCs w:val="28"/>
              </w:rPr>
              <w:t>地平线提供基于</w:t>
            </w:r>
            <w:r w:rsidRPr="00242B63">
              <w:rPr>
                <w:rFonts w:ascii="仿宋_GB2312" w:eastAsia="仿宋_GB2312"/>
                <w:sz w:val="28"/>
                <w:szCs w:val="28"/>
              </w:rPr>
              <w:t xml:space="preserve"> AI 芯片的工具链和丰富的算法样例，方便客户进行复杂</w:t>
            </w:r>
          </w:p>
          <w:p w14:paraId="21307EAB" w14:textId="44A2D7AB" w:rsidR="008F53BE" w:rsidRDefault="00242B63" w:rsidP="00242B63">
            <w:pPr>
              <w:rPr>
                <w:rFonts w:ascii="仿宋_GB2312" w:eastAsia="仿宋_GB2312"/>
                <w:sz w:val="28"/>
                <w:szCs w:val="28"/>
              </w:rPr>
            </w:pPr>
            <w:r w:rsidRPr="00242B63">
              <w:rPr>
                <w:rFonts w:ascii="仿宋_GB2312" w:eastAsia="仿宋_GB2312" w:hint="eastAsia"/>
                <w:sz w:val="28"/>
                <w:szCs w:val="28"/>
              </w:rPr>
              <w:t>应用开发，加速产品落地。客户可利用地平线产品包内的自动驾驶感知软件栈加速产品上市或通过地平线的工具链部署自定义算法模型。此外，客户还可以使用地平线的开发工具套件完成数据采集以及软件的验证和模拟。从提供系统参考解决方案，到全面开放感知结果，再到工具链的全栈解决方案，地平线正基于征程二代面向客户的不同需求提供不同层次的产品交付和服务，以深层次、多维度的全面开放服务充分赋能汽车行业的智能化升级。</w:t>
            </w:r>
          </w:p>
          <w:p w14:paraId="099CD02D" w14:textId="77777777" w:rsidR="008F53BE" w:rsidRDefault="008F53BE" w:rsidP="007D791E">
            <w:pPr>
              <w:rPr>
                <w:rFonts w:ascii="仿宋_GB2312" w:eastAsia="仿宋_GB2312"/>
                <w:sz w:val="28"/>
                <w:szCs w:val="28"/>
              </w:rPr>
            </w:pPr>
          </w:p>
          <w:p w14:paraId="61216C89" w14:textId="5C782E80" w:rsidR="008F53BE" w:rsidRDefault="008F53BE" w:rsidP="007D791E">
            <w:pPr>
              <w:rPr>
                <w:rFonts w:ascii="仿宋_GB2312" w:eastAsia="仿宋_GB2312"/>
                <w:sz w:val="28"/>
                <w:szCs w:val="28"/>
              </w:rPr>
            </w:pPr>
          </w:p>
        </w:tc>
      </w:tr>
      <w:tr w:rsidR="00265138" w14:paraId="3DEC48CB" w14:textId="77777777" w:rsidTr="00000C64">
        <w:trPr>
          <w:trHeight w:val="742"/>
        </w:trPr>
        <w:tc>
          <w:tcPr>
            <w:tcW w:w="9215" w:type="dxa"/>
            <w:gridSpan w:val="7"/>
          </w:tcPr>
          <w:p w14:paraId="022AC5A0" w14:textId="2AD7BDEC" w:rsidR="00265138" w:rsidRPr="007D791E" w:rsidRDefault="00265138" w:rsidP="007D791E">
            <w:pPr>
              <w:rPr>
                <w:rFonts w:ascii="仿宋_GB2312" w:eastAsia="仿宋_GB2312"/>
                <w:sz w:val="28"/>
                <w:szCs w:val="28"/>
              </w:rPr>
            </w:pPr>
            <w:r>
              <w:rPr>
                <w:rFonts w:ascii="仿宋_GB2312" w:eastAsia="仿宋_GB2312" w:hint="eastAsia"/>
                <w:sz w:val="28"/>
                <w:szCs w:val="28"/>
              </w:rPr>
              <w:t>团队介绍</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265138" w14:paraId="66A0B3AD" w14:textId="77777777" w:rsidTr="00000C64">
        <w:trPr>
          <w:trHeight w:val="742"/>
        </w:trPr>
        <w:tc>
          <w:tcPr>
            <w:tcW w:w="9215" w:type="dxa"/>
            <w:gridSpan w:val="7"/>
          </w:tcPr>
          <w:p w14:paraId="55CBAC29" w14:textId="77777777" w:rsidR="00265138" w:rsidRDefault="00265138" w:rsidP="007D791E">
            <w:pPr>
              <w:rPr>
                <w:kern w:val="2"/>
                <w:sz w:val="22"/>
                <w:szCs w:val="22"/>
              </w:rPr>
            </w:pPr>
          </w:p>
          <w:p w14:paraId="5B5BCCD5" w14:textId="77777777" w:rsidR="00242B63" w:rsidRPr="00242B63" w:rsidRDefault="00242B63" w:rsidP="00242B63">
            <w:pPr>
              <w:rPr>
                <w:kern w:val="2"/>
                <w:sz w:val="22"/>
                <w:szCs w:val="22"/>
              </w:rPr>
            </w:pPr>
            <w:r w:rsidRPr="00242B63">
              <w:rPr>
                <w:kern w:val="2"/>
                <w:sz w:val="22"/>
                <w:szCs w:val="22"/>
              </w:rPr>
              <w:t>1 余凯 男 1976/11/4 高级 博士 地平线 项目牵头人</w:t>
            </w:r>
          </w:p>
          <w:p w14:paraId="6BCDFAEA" w14:textId="77777777" w:rsidR="00242B63" w:rsidRPr="00242B63" w:rsidRDefault="00242B63" w:rsidP="00242B63">
            <w:pPr>
              <w:rPr>
                <w:kern w:val="2"/>
                <w:sz w:val="22"/>
                <w:szCs w:val="22"/>
              </w:rPr>
            </w:pPr>
            <w:r w:rsidRPr="00242B63">
              <w:rPr>
                <w:kern w:val="2"/>
                <w:sz w:val="22"/>
                <w:szCs w:val="22"/>
              </w:rPr>
              <w:t>2 谭洪贺 男 1982/1/18 高级 博士 地平线 核心神经网络处理器 BPU 的架构开发、实现，以及</w:t>
            </w:r>
          </w:p>
          <w:p w14:paraId="581FE6A8" w14:textId="77777777" w:rsidR="00242B63" w:rsidRPr="00242B63" w:rsidRDefault="00242B63" w:rsidP="00242B63">
            <w:pPr>
              <w:rPr>
                <w:kern w:val="2"/>
                <w:sz w:val="22"/>
                <w:szCs w:val="22"/>
              </w:rPr>
            </w:pPr>
            <w:r w:rsidRPr="00242B63">
              <w:rPr>
                <w:kern w:val="2"/>
                <w:sz w:val="22"/>
                <w:szCs w:val="22"/>
              </w:rPr>
              <w:t>BPU 开发进度管理</w:t>
            </w:r>
          </w:p>
          <w:p w14:paraId="5AE09A6A" w14:textId="77777777" w:rsidR="00242B63" w:rsidRPr="00242B63" w:rsidRDefault="00242B63" w:rsidP="00242B63">
            <w:pPr>
              <w:rPr>
                <w:kern w:val="2"/>
                <w:sz w:val="22"/>
                <w:szCs w:val="22"/>
              </w:rPr>
            </w:pPr>
            <w:r w:rsidRPr="00242B63">
              <w:rPr>
                <w:kern w:val="2"/>
                <w:sz w:val="22"/>
                <w:szCs w:val="22"/>
              </w:rPr>
              <w:t>3 姜博 男 1981/8/25 硕士 地平线 SoC 架构开发与 SoC 进度管理，测试方案开发与管理</w:t>
            </w:r>
          </w:p>
          <w:p w14:paraId="7590B71C" w14:textId="77777777" w:rsidR="00242B63" w:rsidRPr="00242B63" w:rsidRDefault="00242B63" w:rsidP="00242B63">
            <w:pPr>
              <w:rPr>
                <w:kern w:val="2"/>
                <w:sz w:val="22"/>
                <w:szCs w:val="22"/>
              </w:rPr>
            </w:pPr>
            <w:r w:rsidRPr="00242B63">
              <w:rPr>
                <w:kern w:val="2"/>
                <w:sz w:val="22"/>
                <w:szCs w:val="22"/>
              </w:rPr>
              <w:t>4 李建军 男 1984/12/21 博士 地平线 BPU 编译器运行时的设计与开发进度管理</w:t>
            </w:r>
          </w:p>
          <w:p w14:paraId="4BCDAEDF" w14:textId="77777777" w:rsidR="00242B63" w:rsidRPr="00242B63" w:rsidRDefault="00242B63" w:rsidP="00242B63">
            <w:pPr>
              <w:rPr>
                <w:kern w:val="2"/>
                <w:sz w:val="22"/>
                <w:szCs w:val="22"/>
              </w:rPr>
            </w:pPr>
            <w:r w:rsidRPr="00242B63">
              <w:rPr>
                <w:kern w:val="2"/>
                <w:sz w:val="22"/>
                <w:szCs w:val="22"/>
              </w:rPr>
              <w:t>5 曹庆富 男 1985/10/2 硕士 地平线 SoC 的时钟与功耗架构开发，芯片测试</w:t>
            </w:r>
          </w:p>
          <w:p w14:paraId="2CBA8B09" w14:textId="77777777" w:rsidR="00242B63" w:rsidRPr="00242B63" w:rsidRDefault="00242B63" w:rsidP="00242B63">
            <w:pPr>
              <w:rPr>
                <w:kern w:val="2"/>
                <w:sz w:val="22"/>
                <w:szCs w:val="22"/>
              </w:rPr>
            </w:pPr>
            <w:r w:rsidRPr="00242B63">
              <w:rPr>
                <w:kern w:val="2"/>
                <w:sz w:val="22"/>
                <w:szCs w:val="22"/>
              </w:rPr>
              <w:t>6 吴少校 男 1984/2/23 硕士 地平线 芯片验证与应用电路开发</w:t>
            </w:r>
          </w:p>
          <w:p w14:paraId="0B74B2F0" w14:textId="77777777" w:rsidR="00242B63" w:rsidRPr="00242B63" w:rsidRDefault="00242B63" w:rsidP="00242B63">
            <w:pPr>
              <w:rPr>
                <w:kern w:val="2"/>
                <w:sz w:val="22"/>
                <w:szCs w:val="22"/>
              </w:rPr>
            </w:pPr>
            <w:r w:rsidRPr="00242B63">
              <w:rPr>
                <w:kern w:val="2"/>
                <w:sz w:val="22"/>
                <w:szCs w:val="22"/>
              </w:rPr>
              <w:t>7 张天昱 男 1985/4/27 硕士 地平线 原型验证的主体框架搭建和实现</w:t>
            </w:r>
          </w:p>
          <w:p w14:paraId="17014C6D" w14:textId="77777777" w:rsidR="00242B63" w:rsidRPr="00242B63" w:rsidRDefault="00242B63" w:rsidP="00242B63">
            <w:pPr>
              <w:rPr>
                <w:kern w:val="2"/>
                <w:sz w:val="22"/>
                <w:szCs w:val="22"/>
              </w:rPr>
            </w:pPr>
            <w:r w:rsidRPr="00242B63">
              <w:rPr>
                <w:kern w:val="2"/>
                <w:sz w:val="22"/>
                <w:szCs w:val="22"/>
              </w:rPr>
              <w:t>8 宋巍 男 1985/3/22 硕士 地平线 征程二代处理器车外环境感知方案的总体设计与实现</w:t>
            </w:r>
          </w:p>
          <w:p w14:paraId="27DD9DA8" w14:textId="77777777" w:rsidR="00242B63" w:rsidRPr="00242B63" w:rsidRDefault="00242B63" w:rsidP="00242B63">
            <w:pPr>
              <w:rPr>
                <w:kern w:val="2"/>
                <w:sz w:val="22"/>
                <w:szCs w:val="22"/>
              </w:rPr>
            </w:pPr>
            <w:r w:rsidRPr="00242B63">
              <w:rPr>
                <w:kern w:val="2"/>
                <w:sz w:val="22"/>
                <w:szCs w:val="22"/>
              </w:rPr>
              <w:t>9 储刘火 男 1981/3/24 硕士 地平线 征程二代处理器车内环境感知方案的总体设计与实现</w:t>
            </w:r>
          </w:p>
          <w:p w14:paraId="7BF60860" w14:textId="77777777" w:rsidR="00242B63" w:rsidRPr="00242B63" w:rsidRDefault="00242B63" w:rsidP="00242B63">
            <w:pPr>
              <w:rPr>
                <w:kern w:val="2"/>
                <w:sz w:val="22"/>
                <w:szCs w:val="22"/>
              </w:rPr>
            </w:pPr>
            <w:r w:rsidRPr="00242B63">
              <w:rPr>
                <w:kern w:val="2"/>
                <w:sz w:val="22"/>
                <w:szCs w:val="22"/>
              </w:rPr>
              <w:t>10 凌晓峰 男 1975/11/22 硕士 地平线 系统软件总体架构设计与研发负责人</w:t>
            </w:r>
          </w:p>
          <w:p w14:paraId="28AC3C9E" w14:textId="77777777" w:rsidR="00242B63" w:rsidRPr="00242B63" w:rsidRDefault="00242B63" w:rsidP="00242B63">
            <w:pPr>
              <w:rPr>
                <w:kern w:val="2"/>
                <w:sz w:val="22"/>
                <w:szCs w:val="22"/>
              </w:rPr>
            </w:pPr>
            <w:r w:rsidRPr="00242B63">
              <w:rPr>
                <w:kern w:val="2"/>
                <w:sz w:val="22"/>
                <w:szCs w:val="22"/>
              </w:rPr>
              <w:t>11 王振江 男 1983/2/16 博士 地平线 BPU 编译器中核心性能优化的设计和实现</w:t>
            </w:r>
          </w:p>
          <w:p w14:paraId="729E490B" w14:textId="77777777" w:rsidR="00242B63" w:rsidRPr="00242B63" w:rsidRDefault="00242B63" w:rsidP="00242B63">
            <w:pPr>
              <w:rPr>
                <w:kern w:val="2"/>
                <w:sz w:val="22"/>
                <w:szCs w:val="22"/>
              </w:rPr>
            </w:pPr>
            <w:r w:rsidRPr="00242B63">
              <w:rPr>
                <w:kern w:val="2"/>
                <w:sz w:val="22"/>
                <w:szCs w:val="22"/>
              </w:rPr>
              <w:t>12 毛磊 男 1981/8/4 学士 地平线 系统软件产品应用与项目进度跟踪负责人</w:t>
            </w:r>
          </w:p>
          <w:p w14:paraId="3D652E6C" w14:textId="77777777" w:rsidR="00242B63" w:rsidRPr="00242B63" w:rsidRDefault="00242B63" w:rsidP="00242B63">
            <w:pPr>
              <w:rPr>
                <w:kern w:val="2"/>
                <w:sz w:val="22"/>
                <w:szCs w:val="22"/>
              </w:rPr>
            </w:pPr>
            <w:r w:rsidRPr="00242B63">
              <w:rPr>
                <w:kern w:val="2"/>
                <w:sz w:val="22"/>
                <w:szCs w:val="22"/>
              </w:rPr>
              <w:t>13 张骞 男 1984/7/12 博士 地平线 基础算法模型结构优化</w:t>
            </w:r>
          </w:p>
          <w:p w14:paraId="6DB2AFC9" w14:textId="77777777" w:rsidR="00242B63" w:rsidRPr="00242B63" w:rsidRDefault="00242B63" w:rsidP="00242B63">
            <w:pPr>
              <w:rPr>
                <w:kern w:val="2"/>
                <w:sz w:val="22"/>
                <w:szCs w:val="22"/>
              </w:rPr>
            </w:pPr>
            <w:r w:rsidRPr="00242B63">
              <w:rPr>
                <w:kern w:val="2"/>
                <w:sz w:val="22"/>
                <w:szCs w:val="22"/>
              </w:rPr>
              <w:t>14 黄李超 男 1990/6/1 硕士 地平线 算法训练的核心架构设计和开发管理</w:t>
            </w:r>
          </w:p>
          <w:p w14:paraId="51C8EE8C" w14:textId="7B0EA7F4" w:rsidR="008F53BE" w:rsidRDefault="00242B63" w:rsidP="00242B63">
            <w:pPr>
              <w:rPr>
                <w:kern w:val="2"/>
                <w:sz w:val="22"/>
                <w:szCs w:val="22"/>
              </w:rPr>
            </w:pPr>
            <w:r w:rsidRPr="00242B63">
              <w:rPr>
                <w:kern w:val="2"/>
                <w:sz w:val="22"/>
                <w:szCs w:val="22"/>
              </w:rPr>
              <w:t>15 罗恒 男 1978/10/6 博士 地平线 BPU 算法定义及推广</w:t>
            </w:r>
          </w:p>
          <w:p w14:paraId="1B45FEF8" w14:textId="77777777" w:rsidR="008F53BE" w:rsidRDefault="008F53BE" w:rsidP="007D791E">
            <w:pPr>
              <w:rPr>
                <w:kern w:val="2"/>
                <w:sz w:val="22"/>
                <w:szCs w:val="22"/>
              </w:rPr>
            </w:pPr>
          </w:p>
          <w:p w14:paraId="7DE9CE4A" w14:textId="77777777" w:rsidR="008F53BE" w:rsidRDefault="008F53BE" w:rsidP="007D791E">
            <w:pPr>
              <w:rPr>
                <w:kern w:val="2"/>
                <w:sz w:val="22"/>
                <w:szCs w:val="22"/>
              </w:rPr>
            </w:pPr>
          </w:p>
          <w:p w14:paraId="6D30079B" w14:textId="67533374" w:rsidR="008F53BE" w:rsidRPr="007D791E" w:rsidRDefault="008F53BE" w:rsidP="007D791E">
            <w:pPr>
              <w:rPr>
                <w:rFonts w:ascii="仿宋_GB2312" w:eastAsia="仿宋_GB2312"/>
                <w:sz w:val="28"/>
                <w:szCs w:val="28"/>
              </w:rPr>
            </w:pPr>
          </w:p>
        </w:tc>
      </w:tr>
      <w:tr w:rsidR="007D791E" w14:paraId="1112A3D9" w14:textId="77777777" w:rsidTr="00000C64">
        <w:trPr>
          <w:trHeight w:val="742"/>
        </w:trPr>
        <w:tc>
          <w:tcPr>
            <w:tcW w:w="9215" w:type="dxa"/>
            <w:gridSpan w:val="7"/>
          </w:tcPr>
          <w:p w14:paraId="77C30E90" w14:textId="6D8584A8" w:rsidR="007D791E" w:rsidRDefault="007D791E" w:rsidP="007D791E">
            <w:pPr>
              <w:rPr>
                <w:rFonts w:ascii="仿宋_GB2312" w:eastAsia="仿宋_GB2312"/>
                <w:sz w:val="28"/>
                <w:szCs w:val="28"/>
              </w:rPr>
            </w:pPr>
            <w:r w:rsidRPr="007D791E">
              <w:rPr>
                <w:rFonts w:ascii="仿宋_GB2312" w:eastAsia="仿宋_GB2312" w:hint="eastAsia"/>
                <w:sz w:val="28"/>
                <w:szCs w:val="28"/>
              </w:rPr>
              <w:t>产生的效益</w:t>
            </w:r>
            <w:r>
              <w:rPr>
                <w:rFonts w:ascii="仿宋_GB2312" w:eastAsia="仿宋_GB2312" w:hint="eastAsia"/>
                <w:color w:val="C00000"/>
                <w:sz w:val="28"/>
                <w:szCs w:val="28"/>
              </w:rPr>
              <w:t>*（5</w:t>
            </w:r>
            <w:r>
              <w:rPr>
                <w:rFonts w:ascii="仿宋_GB2312" w:eastAsia="仿宋_GB2312"/>
                <w:color w:val="C00000"/>
                <w:sz w:val="28"/>
                <w:szCs w:val="28"/>
              </w:rPr>
              <w:t>00-1000</w:t>
            </w:r>
            <w:r>
              <w:rPr>
                <w:rFonts w:ascii="仿宋_GB2312" w:eastAsia="仿宋_GB2312" w:hint="eastAsia"/>
                <w:color w:val="C00000"/>
                <w:sz w:val="28"/>
                <w:szCs w:val="28"/>
              </w:rPr>
              <w:t>字）</w:t>
            </w:r>
          </w:p>
        </w:tc>
      </w:tr>
      <w:tr w:rsidR="007D791E" w14:paraId="75EEF124" w14:textId="77777777" w:rsidTr="00000C64">
        <w:trPr>
          <w:trHeight w:val="742"/>
        </w:trPr>
        <w:tc>
          <w:tcPr>
            <w:tcW w:w="9215" w:type="dxa"/>
            <w:gridSpan w:val="7"/>
          </w:tcPr>
          <w:p w14:paraId="331F6884" w14:textId="77777777" w:rsidR="007D791E" w:rsidRDefault="007D791E" w:rsidP="007D791E">
            <w:pPr>
              <w:rPr>
                <w:rFonts w:ascii="仿宋_GB2312" w:eastAsia="仿宋_GB2312"/>
                <w:sz w:val="28"/>
                <w:szCs w:val="28"/>
              </w:rPr>
            </w:pPr>
          </w:p>
          <w:p w14:paraId="35A4ED3A" w14:textId="488DFE0D" w:rsidR="008F53BE" w:rsidRDefault="00242B63" w:rsidP="007D791E">
            <w:pPr>
              <w:rPr>
                <w:rFonts w:ascii="仿宋_GB2312" w:eastAsia="仿宋_GB2312"/>
                <w:sz w:val="28"/>
                <w:szCs w:val="28"/>
              </w:rPr>
            </w:pPr>
            <w:r w:rsidRPr="00242B63">
              <w:rPr>
                <w:rFonts w:ascii="仿宋_GB2312" w:eastAsia="仿宋_GB2312"/>
                <w:noProof/>
                <w:sz w:val="28"/>
                <w:szCs w:val="28"/>
              </w:rPr>
              <w:drawing>
                <wp:inline distT="0" distB="0" distL="0" distR="0" wp14:anchorId="626706A9" wp14:editId="655D54E0">
                  <wp:extent cx="4914900" cy="1619250"/>
                  <wp:effectExtent l="0" t="0" r="0" b="0"/>
                  <wp:docPr id="1" name="图片 1" descr="C:\Users\Administrator\Documents\WeChat Files\chaoren1988\FileStorage\Temp\1661848520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chaoren1988\FileStorage\Temp\16618485205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1619250"/>
                          </a:xfrm>
                          <a:prstGeom prst="rect">
                            <a:avLst/>
                          </a:prstGeom>
                          <a:noFill/>
                          <a:ln>
                            <a:noFill/>
                          </a:ln>
                        </pic:spPr>
                      </pic:pic>
                    </a:graphicData>
                  </a:graphic>
                </wp:inline>
              </w:drawing>
            </w:r>
          </w:p>
          <w:p w14:paraId="56583173" w14:textId="77777777" w:rsidR="008F53BE" w:rsidRDefault="008F53BE" w:rsidP="007D791E">
            <w:pPr>
              <w:rPr>
                <w:rFonts w:ascii="仿宋_GB2312" w:eastAsia="仿宋_GB2312"/>
                <w:sz w:val="28"/>
                <w:szCs w:val="28"/>
              </w:rPr>
            </w:pPr>
          </w:p>
          <w:p w14:paraId="224CC359" w14:textId="132D9274" w:rsidR="008F53BE" w:rsidRDefault="008F53BE" w:rsidP="007D791E">
            <w:pPr>
              <w:rPr>
                <w:rFonts w:ascii="仿宋_GB2312" w:eastAsia="仿宋_GB2312"/>
                <w:sz w:val="28"/>
                <w:szCs w:val="28"/>
              </w:rPr>
            </w:pPr>
          </w:p>
        </w:tc>
      </w:tr>
      <w:tr w:rsidR="007D791E" w14:paraId="606BC331" w14:textId="77777777" w:rsidTr="00000C64">
        <w:trPr>
          <w:trHeight w:val="742"/>
        </w:trPr>
        <w:tc>
          <w:tcPr>
            <w:tcW w:w="9215" w:type="dxa"/>
            <w:gridSpan w:val="7"/>
          </w:tcPr>
          <w:p w14:paraId="7A491306" w14:textId="18D81BA2" w:rsidR="007D791E" w:rsidRDefault="00265138" w:rsidP="007D791E">
            <w:pPr>
              <w:rPr>
                <w:rFonts w:ascii="仿宋_GB2312" w:eastAsia="仿宋_GB2312"/>
                <w:color w:val="C00000"/>
                <w:sz w:val="28"/>
                <w:szCs w:val="28"/>
              </w:rPr>
            </w:pPr>
            <w:r w:rsidRPr="00265138">
              <w:rPr>
                <w:rFonts w:ascii="仿宋_GB2312" w:eastAsia="仿宋_GB2312" w:hint="eastAsia"/>
                <w:sz w:val="28"/>
                <w:szCs w:val="28"/>
              </w:rPr>
              <w:t>转化方式</w:t>
            </w:r>
            <w:r w:rsidR="007D791E">
              <w:rPr>
                <w:rFonts w:ascii="仿宋_GB2312" w:eastAsia="仿宋_GB2312" w:hint="eastAsia"/>
                <w:color w:val="C00000"/>
                <w:sz w:val="28"/>
                <w:szCs w:val="28"/>
              </w:rPr>
              <w:t>*（5</w:t>
            </w:r>
            <w:r w:rsidR="007D791E">
              <w:rPr>
                <w:rFonts w:ascii="仿宋_GB2312" w:eastAsia="仿宋_GB2312"/>
                <w:color w:val="C00000"/>
                <w:sz w:val="28"/>
                <w:szCs w:val="28"/>
              </w:rPr>
              <w:t>00-1000</w:t>
            </w:r>
            <w:r w:rsidR="007D791E">
              <w:rPr>
                <w:rFonts w:ascii="仿宋_GB2312" w:eastAsia="仿宋_GB2312" w:hint="eastAsia"/>
                <w:color w:val="C00000"/>
                <w:sz w:val="28"/>
                <w:szCs w:val="28"/>
              </w:rPr>
              <w:t>字）</w:t>
            </w:r>
          </w:p>
        </w:tc>
      </w:tr>
      <w:tr w:rsidR="007D791E" w14:paraId="7E3E9CD3" w14:textId="77777777" w:rsidTr="00000C64">
        <w:trPr>
          <w:trHeight w:val="937"/>
        </w:trPr>
        <w:tc>
          <w:tcPr>
            <w:tcW w:w="9215" w:type="dxa"/>
            <w:gridSpan w:val="7"/>
          </w:tcPr>
          <w:p w14:paraId="62B577E8" w14:textId="77777777" w:rsidR="007D791E" w:rsidRDefault="007D791E" w:rsidP="007D791E">
            <w:pPr>
              <w:rPr>
                <w:rFonts w:ascii="仿宋_GB2312" w:eastAsia="仿宋_GB2312"/>
                <w:sz w:val="28"/>
                <w:szCs w:val="28"/>
              </w:rPr>
            </w:pPr>
          </w:p>
          <w:p w14:paraId="43931DE3" w14:textId="77777777" w:rsidR="00242B63" w:rsidRPr="00242B63" w:rsidRDefault="00242B63" w:rsidP="00242B63">
            <w:pPr>
              <w:rPr>
                <w:rFonts w:ascii="仿宋_GB2312" w:eastAsia="仿宋_GB2312"/>
                <w:sz w:val="28"/>
                <w:szCs w:val="28"/>
              </w:rPr>
            </w:pPr>
            <w:r w:rsidRPr="00242B63">
              <w:rPr>
                <w:rFonts w:ascii="仿宋_GB2312" w:eastAsia="仿宋_GB2312" w:hint="eastAsia"/>
                <w:sz w:val="28"/>
                <w:szCs w:val="28"/>
              </w:rPr>
              <w:t>目前公司已与奥迪、上汽集团、比亚迪、长安汽车、广汽集团、红旗集</w:t>
            </w:r>
          </w:p>
          <w:p w14:paraId="4F46EA83" w14:textId="734684C3" w:rsidR="008F53BE" w:rsidRDefault="00242B63" w:rsidP="00242B63">
            <w:pPr>
              <w:rPr>
                <w:rFonts w:ascii="仿宋_GB2312" w:eastAsia="仿宋_GB2312"/>
                <w:sz w:val="28"/>
                <w:szCs w:val="28"/>
              </w:rPr>
            </w:pPr>
            <w:r w:rsidRPr="00242B63">
              <w:rPr>
                <w:rFonts w:ascii="仿宋_GB2312" w:eastAsia="仿宋_GB2312" w:hint="eastAsia"/>
                <w:sz w:val="28"/>
                <w:szCs w:val="28"/>
              </w:rPr>
              <w:t>团、理想集团、奇瑞汽车等主流整车厂，博世、佛吉亚、福瑞泰克等全球龙头</w:t>
            </w:r>
            <w:r w:rsidRPr="00242B63">
              <w:rPr>
                <w:rFonts w:ascii="仿宋_GB2312" w:eastAsia="仿宋_GB2312"/>
                <w:sz w:val="28"/>
                <w:szCs w:val="28"/>
              </w:rPr>
              <w:t>Tier1，AutoX、嬴彻科技、智行者等自动驾驶初创公司以及 DEEPMAP、高德地</w:t>
            </w:r>
            <w:r w:rsidRPr="00242B63">
              <w:rPr>
                <w:rFonts w:ascii="仿宋_GB2312" w:eastAsia="仿宋_GB2312" w:hint="eastAsia"/>
                <w:sz w:val="28"/>
                <w:szCs w:val="28"/>
              </w:rPr>
              <w:t>图、禾赛科技、速腾聚创、</w:t>
            </w:r>
            <w:r w:rsidRPr="00242B63">
              <w:rPr>
                <w:rFonts w:ascii="仿宋_GB2312" w:eastAsia="仿宋_GB2312"/>
                <w:sz w:val="28"/>
                <w:szCs w:val="28"/>
              </w:rPr>
              <w:t>SK 电讯、首汽约车等科技公司和出行服务商建立</w:t>
            </w:r>
            <w:r w:rsidRPr="00242B63">
              <w:rPr>
                <w:rFonts w:ascii="仿宋_GB2312" w:eastAsia="仿宋_GB2312" w:hint="eastAsia"/>
                <w:sz w:val="28"/>
                <w:szCs w:val="28"/>
              </w:rPr>
              <w:t>了战略合作关系。基于地平线</w:t>
            </w:r>
            <w:r w:rsidRPr="00242B63">
              <w:rPr>
                <w:rFonts w:ascii="仿宋_GB2312" w:eastAsia="仿宋_GB2312"/>
                <w:sz w:val="28"/>
                <w:szCs w:val="28"/>
              </w:rPr>
              <w:t xml:space="preserve"> AI 芯片及算法，提供辅助驾驶、车内多模交互、</w:t>
            </w:r>
            <w:r w:rsidRPr="00242B63">
              <w:rPr>
                <w:rFonts w:ascii="仿宋_GB2312" w:eastAsia="仿宋_GB2312" w:hint="eastAsia"/>
                <w:sz w:val="28"/>
                <w:szCs w:val="28"/>
              </w:rPr>
              <w:t>高精地图建图与定位等一系列智能化解决方案，已在全球范围内赋能大量客户，斩获全球多个客户的前装定点，已部分实现批量部署。</w:t>
            </w:r>
          </w:p>
          <w:p w14:paraId="767F236F" w14:textId="77777777" w:rsidR="008F53BE" w:rsidRDefault="008F53BE" w:rsidP="007D791E">
            <w:pPr>
              <w:rPr>
                <w:rFonts w:ascii="仿宋_GB2312" w:eastAsia="仿宋_GB2312"/>
                <w:sz w:val="28"/>
                <w:szCs w:val="28"/>
              </w:rPr>
            </w:pPr>
          </w:p>
          <w:p w14:paraId="31D2C790" w14:textId="6E9F7602" w:rsidR="008F53BE" w:rsidRDefault="008F53BE" w:rsidP="007D791E">
            <w:pPr>
              <w:rPr>
                <w:rFonts w:ascii="仿宋_GB2312" w:eastAsia="仿宋_GB2312"/>
                <w:sz w:val="28"/>
                <w:szCs w:val="28"/>
              </w:rPr>
            </w:pPr>
          </w:p>
        </w:tc>
      </w:tr>
      <w:tr w:rsidR="007D791E" w14:paraId="5E83E4B7" w14:textId="77777777" w:rsidTr="00000C64">
        <w:trPr>
          <w:trHeight w:val="1261"/>
        </w:trPr>
        <w:tc>
          <w:tcPr>
            <w:tcW w:w="2836" w:type="dxa"/>
          </w:tcPr>
          <w:p w14:paraId="43134FBA" w14:textId="6FBEC84D" w:rsidR="007D791E" w:rsidRDefault="007D791E" w:rsidP="007D791E">
            <w:pPr>
              <w:rPr>
                <w:rFonts w:ascii="仿宋_GB2312" w:eastAsia="仿宋_GB2312"/>
                <w:sz w:val="28"/>
                <w:szCs w:val="28"/>
              </w:rPr>
            </w:pPr>
            <w:r>
              <w:rPr>
                <w:rFonts w:ascii="仿宋_GB2312" w:eastAsia="仿宋_GB2312" w:hint="eastAsia"/>
                <w:sz w:val="28"/>
                <w:szCs w:val="28"/>
              </w:rPr>
              <w:t>成果资料</w:t>
            </w:r>
            <w:r>
              <w:rPr>
                <w:rFonts w:ascii="仿宋_GB2312" w:eastAsia="仿宋_GB2312" w:hint="eastAsia"/>
                <w:color w:val="C00000"/>
                <w:sz w:val="28"/>
                <w:szCs w:val="28"/>
              </w:rPr>
              <w:t>*</w:t>
            </w:r>
          </w:p>
        </w:tc>
        <w:tc>
          <w:tcPr>
            <w:tcW w:w="6379" w:type="dxa"/>
            <w:gridSpan w:val="6"/>
          </w:tcPr>
          <w:p w14:paraId="56E65CD3" w14:textId="76CF1A25" w:rsidR="007D791E" w:rsidRPr="009A7FA4" w:rsidRDefault="007D791E" w:rsidP="007D791E">
            <w:pPr>
              <w:rPr>
                <w:rFonts w:ascii="仿宋_GB2312" w:eastAsia="仿宋_GB2312" w:hAnsi="仿宋_GB2312" w:cs="Times New Roman (正文 CS 字体)"/>
                <w:color w:val="7F7F7F"/>
                <w:kern w:val="2"/>
                <w:sz w:val="28"/>
                <w:szCs w:val="28"/>
              </w:rPr>
            </w:pPr>
            <w:r w:rsidRPr="00DE43D9">
              <w:rPr>
                <w:rFonts w:ascii="仿宋_GB2312" w:eastAsia="仿宋_GB2312" w:hAnsi="仿宋_GB2312" w:cs="Times New Roman (正文 CS 字体)" w:hint="eastAsia"/>
                <w:color w:val="7F7F7F"/>
                <w:kern w:val="2"/>
                <w:sz w:val="28"/>
                <w:szCs w:val="28"/>
              </w:rPr>
              <w:t>可选择多份文件上传,支持格式：jpg、png、jpeg、pdf、word、excel、ppt</w:t>
            </w:r>
            <w:r>
              <w:rPr>
                <w:rFonts w:ascii="仿宋_GB2312" w:eastAsia="仿宋_GB2312" w:hAnsi="仿宋_GB2312" w:cs="Times New Roman (正文 CS 字体)" w:hint="eastAsia"/>
                <w:color w:val="7F7F7F"/>
                <w:kern w:val="2"/>
                <w:sz w:val="28"/>
                <w:szCs w:val="28"/>
              </w:rPr>
              <w:t>。</w:t>
            </w:r>
          </w:p>
        </w:tc>
      </w:tr>
      <w:tr w:rsidR="007D791E" w14:paraId="7F0212AA" w14:textId="77777777" w:rsidTr="00000C64">
        <w:trPr>
          <w:trHeight w:val="937"/>
        </w:trPr>
        <w:tc>
          <w:tcPr>
            <w:tcW w:w="2836" w:type="dxa"/>
          </w:tcPr>
          <w:p w14:paraId="04EA2710" w14:textId="77777777" w:rsidR="007D791E" w:rsidRDefault="007D791E" w:rsidP="007D791E">
            <w:pPr>
              <w:rPr>
                <w:rFonts w:ascii="仿宋_GB2312" w:eastAsia="仿宋_GB2312"/>
                <w:sz w:val="28"/>
                <w:szCs w:val="28"/>
              </w:rPr>
            </w:pPr>
            <w:r>
              <w:rPr>
                <w:rFonts w:ascii="仿宋_GB2312" w:eastAsia="仿宋_GB2312" w:hint="eastAsia"/>
                <w:sz w:val="28"/>
                <w:szCs w:val="28"/>
              </w:rPr>
              <w:t>成果视频</w:t>
            </w:r>
          </w:p>
        </w:tc>
        <w:tc>
          <w:tcPr>
            <w:tcW w:w="6379" w:type="dxa"/>
            <w:gridSpan w:val="6"/>
          </w:tcPr>
          <w:p w14:paraId="25E9377A" w14:textId="25759E8B" w:rsidR="007D791E" w:rsidRDefault="007D791E" w:rsidP="007D791E">
            <w:pPr>
              <w:rPr>
                <w:rFonts w:ascii="仿宋_GB2312" w:eastAsia="仿宋_GB2312"/>
                <w:sz w:val="28"/>
                <w:szCs w:val="28"/>
              </w:rPr>
            </w:pPr>
          </w:p>
        </w:tc>
      </w:tr>
      <w:tr w:rsidR="007D791E" w14:paraId="29451978" w14:textId="77777777" w:rsidTr="00B41B9C">
        <w:tc>
          <w:tcPr>
            <w:tcW w:w="2836" w:type="dxa"/>
          </w:tcPr>
          <w:p w14:paraId="0D9311AD" w14:textId="77777777" w:rsidR="007D791E" w:rsidRDefault="007D791E" w:rsidP="007D791E">
            <w:pPr>
              <w:rPr>
                <w:rFonts w:ascii="仿宋_GB2312" w:eastAsia="仿宋_GB2312"/>
                <w:sz w:val="28"/>
                <w:szCs w:val="28"/>
              </w:rPr>
            </w:pPr>
            <w:r>
              <w:rPr>
                <w:rFonts w:ascii="仿宋_GB2312" w:eastAsia="仿宋_GB2312" w:hint="eastAsia"/>
                <w:sz w:val="28"/>
                <w:szCs w:val="28"/>
              </w:rPr>
              <w:t>联系人</w:t>
            </w:r>
            <w:r>
              <w:rPr>
                <w:rFonts w:ascii="仿宋_GB2312" w:eastAsia="仿宋_GB2312" w:hint="eastAsia"/>
                <w:color w:val="C00000"/>
                <w:sz w:val="28"/>
                <w:szCs w:val="28"/>
              </w:rPr>
              <w:t>*</w:t>
            </w:r>
          </w:p>
        </w:tc>
        <w:tc>
          <w:tcPr>
            <w:tcW w:w="2268" w:type="dxa"/>
            <w:gridSpan w:val="2"/>
          </w:tcPr>
          <w:p w14:paraId="5E19CE85" w14:textId="3B21E5B1" w:rsidR="007D791E" w:rsidRDefault="00242B63" w:rsidP="007D791E">
            <w:pPr>
              <w:rPr>
                <w:rFonts w:ascii="仿宋_GB2312" w:eastAsia="仿宋_GB2312"/>
                <w:sz w:val="28"/>
                <w:szCs w:val="28"/>
              </w:rPr>
            </w:pPr>
            <w:r w:rsidRPr="00242B63">
              <w:rPr>
                <w:rFonts w:ascii="仿宋_GB2312" w:eastAsia="仿宋_GB2312" w:hint="eastAsia"/>
                <w:sz w:val="28"/>
                <w:szCs w:val="28"/>
              </w:rPr>
              <w:t>黄婧</w:t>
            </w:r>
          </w:p>
        </w:tc>
        <w:tc>
          <w:tcPr>
            <w:tcW w:w="1843" w:type="dxa"/>
            <w:gridSpan w:val="2"/>
          </w:tcPr>
          <w:p w14:paraId="1F14B8C2" w14:textId="77777777" w:rsidR="007D791E" w:rsidRDefault="007D791E" w:rsidP="007D791E">
            <w:pPr>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color w:val="C00000"/>
                <w:sz w:val="28"/>
                <w:szCs w:val="28"/>
              </w:rPr>
              <w:t>*</w:t>
            </w:r>
          </w:p>
        </w:tc>
        <w:tc>
          <w:tcPr>
            <w:tcW w:w="2268" w:type="dxa"/>
            <w:gridSpan w:val="2"/>
          </w:tcPr>
          <w:p w14:paraId="7900A84A" w14:textId="1AA467EC" w:rsidR="007D791E" w:rsidRDefault="00242B63" w:rsidP="007D791E">
            <w:pPr>
              <w:rPr>
                <w:rFonts w:ascii="仿宋_GB2312" w:eastAsia="仿宋_GB2312"/>
                <w:sz w:val="28"/>
                <w:szCs w:val="28"/>
              </w:rPr>
            </w:pPr>
            <w:r w:rsidRPr="00242B63">
              <w:rPr>
                <w:rFonts w:ascii="仿宋_GB2312" w:eastAsia="仿宋_GB2312"/>
                <w:sz w:val="28"/>
                <w:szCs w:val="28"/>
              </w:rPr>
              <w:t>18618136695</w:t>
            </w:r>
          </w:p>
        </w:tc>
      </w:tr>
      <w:tr w:rsidR="007D791E" w14:paraId="549687D2" w14:textId="77777777" w:rsidTr="00000C64">
        <w:tc>
          <w:tcPr>
            <w:tcW w:w="2836" w:type="dxa"/>
          </w:tcPr>
          <w:p w14:paraId="5AEECA5D" w14:textId="77777777" w:rsidR="007D791E" w:rsidRDefault="007D791E" w:rsidP="007D791E">
            <w:pPr>
              <w:rPr>
                <w:rFonts w:ascii="仿宋_GB2312" w:eastAsia="仿宋_GB2312"/>
                <w:sz w:val="28"/>
                <w:szCs w:val="28"/>
              </w:rPr>
            </w:pPr>
            <w:r>
              <w:rPr>
                <w:rFonts w:ascii="仿宋_GB2312" w:eastAsia="仿宋_GB2312" w:hint="eastAsia"/>
                <w:sz w:val="28"/>
                <w:szCs w:val="28"/>
              </w:rPr>
              <w:t>单位</w:t>
            </w:r>
            <w:r w:rsidDel="007A1820">
              <w:rPr>
                <w:rFonts w:ascii="仿宋_GB2312" w:eastAsia="仿宋_GB2312" w:hint="eastAsia"/>
                <w:sz w:val="28"/>
                <w:szCs w:val="28"/>
              </w:rPr>
              <w:t>名称</w:t>
            </w:r>
            <w:r>
              <w:rPr>
                <w:rFonts w:ascii="仿宋_GB2312" w:eastAsia="仿宋_GB2312" w:hint="eastAsia"/>
                <w:color w:val="C00000"/>
                <w:sz w:val="28"/>
                <w:szCs w:val="28"/>
              </w:rPr>
              <w:t>*</w:t>
            </w:r>
          </w:p>
        </w:tc>
        <w:tc>
          <w:tcPr>
            <w:tcW w:w="6379" w:type="dxa"/>
            <w:gridSpan w:val="6"/>
          </w:tcPr>
          <w:p w14:paraId="15D62D5A" w14:textId="36BCDF39" w:rsidR="007D791E" w:rsidRDefault="00242B63" w:rsidP="007D791E">
            <w:pPr>
              <w:rPr>
                <w:rFonts w:ascii="仿宋_GB2312" w:eastAsia="仿宋_GB2312"/>
                <w:sz w:val="28"/>
                <w:szCs w:val="28"/>
              </w:rPr>
            </w:pPr>
            <w:r w:rsidRPr="00242B63">
              <w:rPr>
                <w:rFonts w:ascii="仿宋_GB2312" w:eastAsia="仿宋_GB2312" w:hint="eastAsia"/>
                <w:sz w:val="28"/>
                <w:szCs w:val="28"/>
              </w:rPr>
              <w:t>北京地平线机器人技术研发有限公司</w:t>
            </w:r>
          </w:p>
        </w:tc>
      </w:tr>
      <w:tr w:rsidR="007D791E" w14:paraId="7C2EA5CE" w14:textId="77777777" w:rsidTr="00000C64">
        <w:tc>
          <w:tcPr>
            <w:tcW w:w="2836" w:type="dxa"/>
          </w:tcPr>
          <w:p w14:paraId="2DE570FC" w14:textId="77777777" w:rsidR="007D791E" w:rsidRDefault="007D791E" w:rsidP="007D791E">
            <w:pPr>
              <w:rPr>
                <w:rFonts w:ascii="仿宋_GB2312" w:eastAsia="仿宋_GB2312"/>
                <w:sz w:val="28"/>
                <w:szCs w:val="28"/>
              </w:rPr>
            </w:pPr>
            <w:r>
              <w:rPr>
                <w:rFonts w:ascii="仿宋_GB2312" w:eastAsia="仿宋_GB2312" w:hint="eastAsia"/>
                <w:sz w:val="28"/>
                <w:szCs w:val="28"/>
              </w:rPr>
              <w:t>所在地区</w:t>
            </w:r>
            <w:r w:rsidRPr="009755DF">
              <w:rPr>
                <w:rFonts w:ascii="仿宋_GB2312" w:eastAsia="仿宋_GB2312"/>
                <w:color w:val="FF0000"/>
                <w:sz w:val="28"/>
                <w:szCs w:val="28"/>
              </w:rPr>
              <w:t>*</w:t>
            </w:r>
          </w:p>
        </w:tc>
        <w:tc>
          <w:tcPr>
            <w:tcW w:w="6379" w:type="dxa"/>
            <w:gridSpan w:val="6"/>
          </w:tcPr>
          <w:p w14:paraId="562C4A63" w14:textId="31E0DE55" w:rsidR="007D791E" w:rsidRDefault="00242B63" w:rsidP="007D791E">
            <w:pPr>
              <w:rPr>
                <w:rFonts w:ascii="仿宋_GB2312" w:eastAsia="仿宋_GB2312"/>
                <w:sz w:val="28"/>
                <w:szCs w:val="28"/>
              </w:rPr>
            </w:pPr>
            <w:r w:rsidRPr="00242B63">
              <w:rPr>
                <w:rFonts w:ascii="仿宋_GB2312" w:eastAsia="仿宋_GB2312" w:hint="eastAsia"/>
                <w:sz w:val="28"/>
                <w:szCs w:val="28"/>
              </w:rPr>
              <w:t>北京市海淀区</w:t>
            </w:r>
          </w:p>
        </w:tc>
      </w:tr>
      <w:tr w:rsidR="007D791E" w14:paraId="6A638AA1" w14:textId="77777777" w:rsidTr="00000C64">
        <w:tc>
          <w:tcPr>
            <w:tcW w:w="2836" w:type="dxa"/>
          </w:tcPr>
          <w:p w14:paraId="249BDAFB" w14:textId="77777777" w:rsidR="007D791E" w:rsidRDefault="007D791E" w:rsidP="007D791E">
            <w:pPr>
              <w:rPr>
                <w:rFonts w:ascii="仿宋_GB2312" w:eastAsia="仿宋_GB2312"/>
                <w:sz w:val="28"/>
                <w:szCs w:val="28"/>
              </w:rPr>
            </w:pPr>
            <w:r>
              <w:rPr>
                <w:rFonts w:ascii="仿宋_GB2312" w:eastAsia="仿宋_GB2312" w:hint="eastAsia"/>
                <w:sz w:val="28"/>
                <w:szCs w:val="28"/>
              </w:rPr>
              <w:t>详细地址</w:t>
            </w:r>
            <w:r>
              <w:rPr>
                <w:rFonts w:ascii="仿宋_GB2312" w:eastAsia="仿宋_GB2312" w:hint="eastAsia"/>
                <w:color w:val="C00000"/>
                <w:sz w:val="28"/>
                <w:szCs w:val="28"/>
              </w:rPr>
              <w:t>*</w:t>
            </w:r>
          </w:p>
        </w:tc>
        <w:tc>
          <w:tcPr>
            <w:tcW w:w="6379" w:type="dxa"/>
            <w:gridSpan w:val="6"/>
          </w:tcPr>
          <w:p w14:paraId="0A2C8E80" w14:textId="0AAA1C7F" w:rsidR="007D791E" w:rsidRDefault="00242B63" w:rsidP="007D791E">
            <w:pPr>
              <w:rPr>
                <w:rFonts w:ascii="仿宋_GB2312" w:eastAsia="仿宋_GB2312"/>
                <w:sz w:val="28"/>
                <w:szCs w:val="28"/>
              </w:rPr>
            </w:pPr>
            <w:r w:rsidRPr="00242B63">
              <w:rPr>
                <w:rFonts w:ascii="仿宋_GB2312" w:eastAsia="仿宋_GB2312" w:hint="eastAsia"/>
                <w:sz w:val="28"/>
                <w:szCs w:val="28"/>
              </w:rPr>
              <w:t>北京市海淀区中关村大街一号海龙大厦四层</w:t>
            </w:r>
            <w:bookmarkStart w:id="0" w:name="_GoBack"/>
            <w:bookmarkEnd w:id="0"/>
          </w:p>
        </w:tc>
      </w:tr>
      <w:tr w:rsidR="007D791E" w14:paraId="5FE194D3" w14:textId="77777777" w:rsidTr="00000C64">
        <w:tc>
          <w:tcPr>
            <w:tcW w:w="2836" w:type="dxa"/>
          </w:tcPr>
          <w:p w14:paraId="07C5901D" w14:textId="7650B54F" w:rsidR="007D791E" w:rsidRDefault="007D791E" w:rsidP="007D791E">
            <w:pPr>
              <w:rPr>
                <w:rFonts w:ascii="仿宋_GB2312" w:eastAsia="仿宋_GB2312"/>
                <w:sz w:val="28"/>
                <w:szCs w:val="28"/>
              </w:rPr>
            </w:pPr>
            <w:r>
              <w:rPr>
                <w:rFonts w:ascii="仿宋_GB2312" w:eastAsia="仿宋_GB2312" w:hint="eastAsia"/>
                <w:sz w:val="28"/>
                <w:szCs w:val="28"/>
              </w:rPr>
              <w:t>拟转化落地试点城市（园区）</w:t>
            </w:r>
          </w:p>
        </w:tc>
        <w:tc>
          <w:tcPr>
            <w:tcW w:w="6379" w:type="dxa"/>
            <w:gridSpan w:val="6"/>
          </w:tcPr>
          <w:p w14:paraId="41366C32" w14:textId="77777777" w:rsidR="007D791E" w:rsidRDefault="007D791E" w:rsidP="007D791E">
            <w:pPr>
              <w:rPr>
                <w:rFonts w:ascii="仿宋_GB2312" w:eastAsia="仿宋_GB2312"/>
                <w:sz w:val="28"/>
                <w:szCs w:val="28"/>
              </w:rPr>
            </w:pPr>
          </w:p>
        </w:tc>
      </w:tr>
      <w:tr w:rsidR="007D791E" w14:paraId="7021E5F8" w14:textId="77777777" w:rsidTr="00000C64">
        <w:tc>
          <w:tcPr>
            <w:tcW w:w="2836" w:type="dxa"/>
          </w:tcPr>
          <w:p w14:paraId="07CA434B" w14:textId="77777777" w:rsidR="007D791E" w:rsidRDefault="007D791E" w:rsidP="007D791E">
            <w:pPr>
              <w:rPr>
                <w:rFonts w:ascii="仿宋_GB2312" w:eastAsia="仿宋_GB2312"/>
                <w:sz w:val="28"/>
                <w:szCs w:val="28"/>
              </w:rPr>
            </w:pPr>
            <w:r>
              <w:rPr>
                <w:rFonts w:ascii="仿宋_GB2312" w:eastAsia="仿宋_GB2312" w:hint="eastAsia"/>
                <w:sz w:val="28"/>
                <w:szCs w:val="28"/>
              </w:rPr>
              <w:t>成果商业计划书</w:t>
            </w:r>
          </w:p>
        </w:tc>
        <w:tc>
          <w:tcPr>
            <w:tcW w:w="6379" w:type="dxa"/>
            <w:gridSpan w:val="6"/>
          </w:tcPr>
          <w:p w14:paraId="758450EF" w14:textId="3EE4F569" w:rsidR="007D791E" w:rsidRPr="00F83473" w:rsidRDefault="007D791E" w:rsidP="007D791E">
            <w:pPr>
              <w:rPr>
                <w:rFonts w:ascii="仿宋_GB2312" w:eastAsia="仿宋_GB2312" w:hAnsi="仿宋_GB2312" w:cs="Times New Roman (正文 CS 字体)"/>
                <w:color w:val="7F7F7F"/>
                <w:kern w:val="2"/>
                <w:sz w:val="28"/>
                <w:szCs w:val="28"/>
              </w:rPr>
            </w:pPr>
            <w:r w:rsidRPr="00F83473">
              <w:rPr>
                <w:rFonts w:ascii="仿宋_GB2312" w:eastAsia="仿宋_GB2312" w:hAnsi="仿宋_GB2312" w:cs="Times New Roman (正文 CS 字体)" w:hint="eastAsia"/>
                <w:color w:val="7F7F7F"/>
                <w:kern w:val="2"/>
                <w:sz w:val="28"/>
                <w:szCs w:val="28"/>
              </w:rPr>
              <w:t>可选择相关附件，支持格式：pdf、ppt。</w:t>
            </w:r>
          </w:p>
        </w:tc>
      </w:tr>
      <w:tr w:rsidR="007D791E" w14:paraId="135F0FE2" w14:textId="77777777" w:rsidTr="00000C64">
        <w:tc>
          <w:tcPr>
            <w:tcW w:w="2836" w:type="dxa"/>
          </w:tcPr>
          <w:p w14:paraId="5F8052C1" w14:textId="77777777" w:rsidR="007D791E" w:rsidRDefault="007D791E" w:rsidP="007D791E">
            <w:pPr>
              <w:rPr>
                <w:rFonts w:ascii="仿宋_GB2312" w:eastAsia="仿宋_GB2312"/>
                <w:sz w:val="28"/>
                <w:szCs w:val="28"/>
              </w:rPr>
            </w:pPr>
            <w:r>
              <w:rPr>
                <w:rFonts w:ascii="仿宋_GB2312" w:eastAsia="仿宋_GB2312" w:hint="eastAsia"/>
                <w:sz w:val="28"/>
                <w:szCs w:val="28"/>
              </w:rPr>
              <w:t>是否为成果代理人</w:t>
            </w:r>
          </w:p>
        </w:tc>
        <w:tc>
          <w:tcPr>
            <w:tcW w:w="6379" w:type="dxa"/>
            <w:gridSpan w:val="6"/>
          </w:tcPr>
          <w:p w14:paraId="58F39319" w14:textId="6CA3878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2CFB5666" w14:textId="77777777" w:rsidTr="00000C64">
        <w:tc>
          <w:tcPr>
            <w:tcW w:w="2836" w:type="dxa"/>
          </w:tcPr>
          <w:p w14:paraId="40F116DC" w14:textId="77777777" w:rsidR="007D791E" w:rsidRDefault="007D791E" w:rsidP="007D791E">
            <w:pPr>
              <w:rPr>
                <w:rFonts w:ascii="仿宋_GB2312" w:eastAsia="仿宋_GB2312"/>
                <w:sz w:val="28"/>
                <w:szCs w:val="28"/>
              </w:rPr>
            </w:pPr>
            <w:r>
              <w:rPr>
                <w:rFonts w:ascii="仿宋_GB2312" w:eastAsia="仿宋_GB2312" w:hint="eastAsia"/>
                <w:sz w:val="28"/>
                <w:szCs w:val="28"/>
              </w:rPr>
              <w:t>是否已有技术评定</w:t>
            </w:r>
          </w:p>
        </w:tc>
        <w:tc>
          <w:tcPr>
            <w:tcW w:w="6379" w:type="dxa"/>
            <w:gridSpan w:val="6"/>
          </w:tcPr>
          <w:p w14:paraId="7C06D3E1" w14:textId="58939B4A"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1C301116" w14:textId="77777777" w:rsidTr="00000C64">
        <w:tc>
          <w:tcPr>
            <w:tcW w:w="2836" w:type="dxa"/>
          </w:tcPr>
          <w:p w14:paraId="412E640A" w14:textId="77777777" w:rsidR="007D791E" w:rsidRDefault="007D791E" w:rsidP="007D791E">
            <w:pPr>
              <w:rPr>
                <w:rFonts w:ascii="仿宋_GB2312" w:eastAsia="仿宋_GB2312"/>
                <w:sz w:val="28"/>
                <w:szCs w:val="28"/>
              </w:rPr>
            </w:pPr>
            <w:r>
              <w:rPr>
                <w:rFonts w:ascii="仿宋_GB2312" w:eastAsia="仿宋_GB2312" w:hint="eastAsia"/>
                <w:sz w:val="28"/>
                <w:szCs w:val="28"/>
              </w:rPr>
              <w:t>是否参与路演</w:t>
            </w:r>
          </w:p>
        </w:tc>
        <w:tc>
          <w:tcPr>
            <w:tcW w:w="6379" w:type="dxa"/>
            <w:gridSpan w:val="6"/>
          </w:tcPr>
          <w:p w14:paraId="2BC0BD6F" w14:textId="31B93DED" w:rsidR="007D791E" w:rsidRDefault="007D791E" w:rsidP="007D791E">
            <w:pPr>
              <w:rPr>
                <w:rFonts w:ascii="仿宋_GB2312" w:eastAsia="仿宋_GB2312"/>
                <w:sz w:val="28"/>
                <w:szCs w:val="28"/>
              </w:rPr>
            </w:pPr>
            <w:r>
              <w:rPr>
                <w:rFonts w:ascii="仿宋_GB2312" w:eastAsia="仿宋_GB2312" w:hint="eastAsia"/>
                <w:sz w:val="28"/>
                <w:szCs w:val="28"/>
              </w:rPr>
              <w:t>是□ 否□</w:t>
            </w:r>
          </w:p>
        </w:tc>
      </w:tr>
      <w:tr w:rsidR="007D791E" w14:paraId="0F60FA66" w14:textId="77777777" w:rsidTr="00B41B9C">
        <w:trPr>
          <w:trHeight w:val="623"/>
        </w:trPr>
        <w:tc>
          <w:tcPr>
            <w:tcW w:w="2836" w:type="dxa"/>
            <w:vMerge w:val="restart"/>
          </w:tcPr>
          <w:p w14:paraId="374A0EA5" w14:textId="1CD0AA4B" w:rsidR="007D791E" w:rsidRDefault="007D791E" w:rsidP="007D791E">
            <w:pPr>
              <w:rPr>
                <w:rFonts w:ascii="仿宋_GB2312" w:eastAsia="仿宋_GB2312"/>
                <w:sz w:val="28"/>
                <w:szCs w:val="28"/>
              </w:rPr>
            </w:pPr>
            <w:r>
              <w:rPr>
                <w:rFonts w:ascii="仿宋_GB2312" w:eastAsia="仿宋_GB2312" w:hint="eastAsia"/>
                <w:sz w:val="28"/>
                <w:szCs w:val="28"/>
              </w:rPr>
              <w:t>为此成果贡献服务的相关助力方</w:t>
            </w:r>
          </w:p>
        </w:tc>
        <w:tc>
          <w:tcPr>
            <w:tcW w:w="1559" w:type="dxa"/>
          </w:tcPr>
          <w:p w14:paraId="20AE50ED" w14:textId="07A481BE" w:rsidR="007D791E" w:rsidRDefault="007D791E" w:rsidP="007D791E">
            <w:pPr>
              <w:rPr>
                <w:rFonts w:ascii="仿宋_GB2312" w:eastAsia="仿宋_GB2312"/>
                <w:sz w:val="28"/>
                <w:szCs w:val="28"/>
              </w:rPr>
            </w:pPr>
            <w:r>
              <w:rPr>
                <w:rFonts w:ascii="仿宋_GB2312" w:eastAsia="仿宋_GB2312" w:hint="eastAsia"/>
                <w:sz w:val="28"/>
                <w:szCs w:val="28"/>
              </w:rPr>
              <w:t>试点城市（园区）</w:t>
            </w:r>
          </w:p>
        </w:tc>
        <w:tc>
          <w:tcPr>
            <w:tcW w:w="1701" w:type="dxa"/>
            <w:gridSpan w:val="2"/>
          </w:tcPr>
          <w:p w14:paraId="5A635223" w14:textId="4D1205E7" w:rsidR="007D791E" w:rsidRDefault="007D791E" w:rsidP="007D791E">
            <w:pPr>
              <w:rPr>
                <w:rFonts w:ascii="仿宋_GB2312" w:eastAsia="仿宋_GB2312"/>
                <w:sz w:val="28"/>
                <w:szCs w:val="28"/>
              </w:rPr>
            </w:pPr>
            <w:r>
              <w:rPr>
                <w:rFonts w:ascii="仿宋_GB2312" w:eastAsia="仿宋_GB2312" w:hint="eastAsia"/>
                <w:sz w:val="28"/>
                <w:szCs w:val="28"/>
              </w:rPr>
              <w:t>科技服务团</w:t>
            </w:r>
          </w:p>
        </w:tc>
        <w:tc>
          <w:tcPr>
            <w:tcW w:w="1441" w:type="dxa"/>
            <w:gridSpan w:val="2"/>
          </w:tcPr>
          <w:p w14:paraId="2F52F1D7" w14:textId="57DC34FF" w:rsidR="007D791E" w:rsidRDefault="007D791E" w:rsidP="007D791E">
            <w:pPr>
              <w:rPr>
                <w:rFonts w:ascii="仿宋_GB2312" w:eastAsia="仿宋_GB2312"/>
                <w:sz w:val="28"/>
                <w:szCs w:val="28"/>
              </w:rPr>
            </w:pPr>
            <w:r>
              <w:rPr>
                <w:rFonts w:ascii="仿宋_GB2312" w:eastAsia="仿宋_GB2312" w:hint="eastAsia"/>
                <w:sz w:val="28"/>
                <w:szCs w:val="28"/>
              </w:rPr>
              <w:t>企业技术问题征集活动</w:t>
            </w:r>
          </w:p>
        </w:tc>
        <w:tc>
          <w:tcPr>
            <w:tcW w:w="1678" w:type="dxa"/>
          </w:tcPr>
          <w:p w14:paraId="2F2090D5" w14:textId="6A6EC856" w:rsidR="007D791E" w:rsidRDefault="007D791E" w:rsidP="007D791E">
            <w:pPr>
              <w:rPr>
                <w:rFonts w:ascii="仿宋_GB2312" w:eastAsia="仿宋_GB2312"/>
                <w:sz w:val="28"/>
                <w:szCs w:val="28"/>
              </w:rPr>
            </w:pPr>
            <w:r>
              <w:rPr>
                <w:rFonts w:ascii="仿宋_GB2312" w:eastAsia="仿宋_GB2312" w:hint="eastAsia"/>
                <w:sz w:val="28"/>
                <w:szCs w:val="28"/>
              </w:rPr>
              <w:t>技术经理人</w:t>
            </w:r>
          </w:p>
        </w:tc>
      </w:tr>
      <w:tr w:rsidR="007D791E" w14:paraId="79A0E477" w14:textId="77777777" w:rsidTr="00B41B9C">
        <w:trPr>
          <w:trHeight w:val="622"/>
        </w:trPr>
        <w:tc>
          <w:tcPr>
            <w:tcW w:w="2836" w:type="dxa"/>
            <w:vMerge/>
          </w:tcPr>
          <w:p w14:paraId="1B628240" w14:textId="77777777" w:rsidR="007D791E" w:rsidRDefault="007D791E" w:rsidP="007D791E">
            <w:pPr>
              <w:rPr>
                <w:rFonts w:ascii="仿宋_GB2312" w:eastAsia="仿宋_GB2312"/>
                <w:sz w:val="28"/>
                <w:szCs w:val="28"/>
              </w:rPr>
            </w:pPr>
          </w:p>
        </w:tc>
        <w:tc>
          <w:tcPr>
            <w:tcW w:w="1559" w:type="dxa"/>
          </w:tcPr>
          <w:p w14:paraId="60ECE442" w14:textId="77777777" w:rsidR="007D791E" w:rsidRDefault="007D791E" w:rsidP="007D791E">
            <w:pPr>
              <w:rPr>
                <w:rFonts w:ascii="仿宋_GB2312" w:eastAsia="仿宋_GB2312"/>
                <w:sz w:val="28"/>
                <w:szCs w:val="28"/>
              </w:rPr>
            </w:pPr>
          </w:p>
        </w:tc>
        <w:tc>
          <w:tcPr>
            <w:tcW w:w="1701" w:type="dxa"/>
            <w:gridSpan w:val="2"/>
          </w:tcPr>
          <w:p w14:paraId="7AFD9F39" w14:textId="77777777" w:rsidR="007D791E" w:rsidRDefault="007D791E" w:rsidP="007D791E">
            <w:pPr>
              <w:rPr>
                <w:rFonts w:ascii="仿宋_GB2312" w:eastAsia="仿宋_GB2312"/>
                <w:sz w:val="28"/>
                <w:szCs w:val="28"/>
              </w:rPr>
            </w:pPr>
          </w:p>
        </w:tc>
        <w:tc>
          <w:tcPr>
            <w:tcW w:w="1441" w:type="dxa"/>
            <w:gridSpan w:val="2"/>
          </w:tcPr>
          <w:p w14:paraId="6ED25972" w14:textId="77777777" w:rsidR="007D791E" w:rsidRDefault="007D791E" w:rsidP="007D791E">
            <w:pPr>
              <w:rPr>
                <w:rFonts w:ascii="仿宋_GB2312" w:eastAsia="仿宋_GB2312"/>
                <w:sz w:val="28"/>
                <w:szCs w:val="28"/>
              </w:rPr>
            </w:pPr>
          </w:p>
        </w:tc>
        <w:tc>
          <w:tcPr>
            <w:tcW w:w="1678" w:type="dxa"/>
          </w:tcPr>
          <w:p w14:paraId="2D2B852D" w14:textId="30A26441" w:rsidR="007D791E" w:rsidRDefault="007D791E" w:rsidP="007D791E">
            <w:pPr>
              <w:rPr>
                <w:rFonts w:ascii="仿宋_GB2312" w:eastAsia="仿宋_GB2312"/>
                <w:sz w:val="28"/>
                <w:szCs w:val="28"/>
              </w:rPr>
            </w:pPr>
          </w:p>
        </w:tc>
      </w:tr>
      <w:tr w:rsidR="007D791E" w14:paraId="25E0CF28" w14:textId="77777777" w:rsidTr="00000C64">
        <w:tc>
          <w:tcPr>
            <w:tcW w:w="2836" w:type="dxa"/>
          </w:tcPr>
          <w:p w14:paraId="7B0C3096" w14:textId="77777777" w:rsidR="007D791E" w:rsidRDefault="007D791E" w:rsidP="007D791E">
            <w:pPr>
              <w:rPr>
                <w:rFonts w:ascii="仿宋_GB2312" w:eastAsia="仿宋_GB2312"/>
                <w:sz w:val="28"/>
                <w:szCs w:val="28"/>
              </w:rPr>
            </w:pPr>
            <w:r>
              <w:rPr>
                <w:rFonts w:ascii="仿宋_GB2312" w:eastAsia="仿宋_GB2312" w:hint="eastAsia"/>
                <w:sz w:val="28"/>
                <w:szCs w:val="28"/>
              </w:rPr>
              <w:t>是否提交产业化落地方案</w:t>
            </w:r>
            <w:r>
              <w:rPr>
                <w:rFonts w:ascii="仿宋_GB2312" w:eastAsia="仿宋_GB2312" w:hint="eastAsia"/>
                <w:color w:val="C00000"/>
                <w:sz w:val="28"/>
                <w:szCs w:val="28"/>
              </w:rPr>
              <w:t>*</w:t>
            </w:r>
          </w:p>
        </w:tc>
        <w:tc>
          <w:tcPr>
            <w:tcW w:w="6379" w:type="dxa"/>
            <w:gridSpan w:val="6"/>
          </w:tcPr>
          <w:p w14:paraId="1DB0E228" w14:textId="21536F39" w:rsidR="007D791E" w:rsidRDefault="007D791E" w:rsidP="007D791E">
            <w:pPr>
              <w:rPr>
                <w:rFonts w:ascii="仿宋_GB2312" w:eastAsia="仿宋_GB2312"/>
                <w:sz w:val="28"/>
                <w:szCs w:val="28"/>
              </w:rPr>
            </w:pPr>
            <w:r>
              <w:rPr>
                <w:rFonts w:ascii="仿宋_GB2312" w:eastAsia="仿宋_GB2312" w:hint="eastAsia"/>
                <w:sz w:val="28"/>
                <w:szCs w:val="28"/>
              </w:rPr>
              <w:t>是</w:t>
            </w:r>
            <w:r w:rsidR="0057294E">
              <w:rPr>
                <w:rFonts w:ascii="仿宋" w:eastAsia="仿宋" w:hAnsi="仿宋" w:hint="eastAsia"/>
                <w:sz w:val="30"/>
                <w:szCs w:val="30"/>
              </w:rPr>
              <w:t>■</w:t>
            </w:r>
            <w:r>
              <w:rPr>
                <w:rFonts w:ascii="仿宋_GB2312" w:eastAsia="仿宋_GB2312" w:hint="eastAsia"/>
                <w:sz w:val="28"/>
                <w:szCs w:val="28"/>
              </w:rPr>
              <w:t xml:space="preserve"> 否□</w:t>
            </w:r>
          </w:p>
        </w:tc>
      </w:tr>
    </w:tbl>
    <w:p w14:paraId="36144AEA" w14:textId="0FB77D74" w:rsidR="00BB7F3A" w:rsidRPr="00BB7F3A" w:rsidRDefault="00BB7F3A" w:rsidP="00BB7F3A">
      <w:pPr>
        <w:rPr>
          <w:rFonts w:ascii="仿宋_GB2312" w:eastAsia="仿宋_GB2312"/>
          <w:sz w:val="44"/>
          <w:szCs w:val="44"/>
        </w:rPr>
      </w:pPr>
      <w:r>
        <w:rPr>
          <w:rFonts w:ascii="仿宋_GB2312" w:eastAsia="仿宋_GB2312" w:hint="eastAsia"/>
          <w:color w:val="C00000"/>
          <w:sz w:val="28"/>
          <w:szCs w:val="28"/>
        </w:rPr>
        <w:t>*为必填项</w:t>
      </w:r>
    </w:p>
    <w:sectPr w:rsidR="00BB7F3A" w:rsidRPr="00BB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EAF2F" w14:textId="77777777" w:rsidR="00B30A7F" w:rsidRDefault="00B30A7F" w:rsidP="00BB7F3A">
      <w:r>
        <w:separator/>
      </w:r>
    </w:p>
  </w:endnote>
  <w:endnote w:type="continuationSeparator" w:id="0">
    <w:p w14:paraId="59D53FD2" w14:textId="77777777" w:rsidR="00B30A7F" w:rsidRDefault="00B30A7F" w:rsidP="00BB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B0B5" w14:textId="77777777" w:rsidR="00B30A7F" w:rsidRDefault="00B30A7F" w:rsidP="00BB7F3A">
      <w:r>
        <w:separator/>
      </w:r>
    </w:p>
  </w:footnote>
  <w:footnote w:type="continuationSeparator" w:id="0">
    <w:p w14:paraId="1A8DD000" w14:textId="77777777" w:rsidR="00B30A7F" w:rsidRDefault="00B30A7F" w:rsidP="00BB7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16F"/>
    <w:multiLevelType w:val="multilevel"/>
    <w:tmpl w:val="6834141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B95151"/>
    <w:multiLevelType w:val="hybridMultilevel"/>
    <w:tmpl w:val="E814DF04"/>
    <w:lvl w:ilvl="0" w:tplc="5776E3DC">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47"/>
    <w:rsid w:val="00000C64"/>
    <w:rsid w:val="000B3148"/>
    <w:rsid w:val="00242B63"/>
    <w:rsid w:val="00265138"/>
    <w:rsid w:val="00272F47"/>
    <w:rsid w:val="003311AF"/>
    <w:rsid w:val="00354D34"/>
    <w:rsid w:val="003D490B"/>
    <w:rsid w:val="003F1FC2"/>
    <w:rsid w:val="00475F77"/>
    <w:rsid w:val="004A0D71"/>
    <w:rsid w:val="004D5599"/>
    <w:rsid w:val="0057294E"/>
    <w:rsid w:val="00737154"/>
    <w:rsid w:val="00792E7D"/>
    <w:rsid w:val="007D791E"/>
    <w:rsid w:val="008F53BE"/>
    <w:rsid w:val="008F7FC7"/>
    <w:rsid w:val="009A7FA4"/>
    <w:rsid w:val="009D1247"/>
    <w:rsid w:val="00A51171"/>
    <w:rsid w:val="00A67C64"/>
    <w:rsid w:val="00AD03CC"/>
    <w:rsid w:val="00B30A7F"/>
    <w:rsid w:val="00B41B9C"/>
    <w:rsid w:val="00BB2FC7"/>
    <w:rsid w:val="00BB4035"/>
    <w:rsid w:val="00BB7F3A"/>
    <w:rsid w:val="00C7773C"/>
    <w:rsid w:val="00DE43D9"/>
    <w:rsid w:val="00EB7807"/>
    <w:rsid w:val="00F075F1"/>
    <w:rsid w:val="00F63F14"/>
    <w:rsid w:val="00F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3220"/>
  <w15:chartTrackingRefBased/>
  <w15:docId w15:val="{CC691F48-BF48-4C6E-8120-9CACFC2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9D1247"/>
    <w:pPr>
      <w:keepNext/>
      <w:keepLines/>
      <w:spacing w:before="260" w:after="260" w:line="416" w:lineRule="auto"/>
      <w:outlineLvl w:val="2"/>
    </w:pPr>
    <w:rPr>
      <w:rFonts w:eastAsia="仿宋_GB2312"/>
      <w:bCs/>
      <w:sz w:val="32"/>
      <w:szCs w:val="32"/>
    </w:rPr>
  </w:style>
  <w:style w:type="paragraph" w:styleId="4">
    <w:name w:val="heading 4"/>
    <w:basedOn w:val="a"/>
    <w:next w:val="a"/>
    <w:link w:val="40"/>
    <w:autoRedefine/>
    <w:uiPriority w:val="9"/>
    <w:unhideWhenUsed/>
    <w:qFormat/>
    <w:rsid w:val="009D1247"/>
    <w:pPr>
      <w:keepNext/>
      <w:keepLines/>
      <w:numPr>
        <w:numId w:val="2"/>
      </w:numPr>
      <w:spacing w:before="280" w:after="290" w:line="377" w:lineRule="auto"/>
      <w:ind w:leftChars="200" w:left="200"/>
      <w:outlineLvl w:val="3"/>
    </w:pPr>
    <w:rPr>
      <w:rFonts w:ascii="仿宋_GB2312" w:eastAsia="仿宋_GB2312" w:hAnsiTheme="majorHAnsi" w:cstheme="majorBidi"/>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9D1247"/>
    <w:rPr>
      <w:rFonts w:ascii="仿宋_GB2312" w:eastAsia="仿宋_GB2312" w:hAnsiTheme="majorHAnsi" w:cstheme="majorBidi"/>
      <w:sz w:val="32"/>
      <w:szCs w:val="28"/>
    </w:rPr>
  </w:style>
  <w:style w:type="character" w:customStyle="1" w:styleId="30">
    <w:name w:val="标题 3 字符"/>
    <w:basedOn w:val="a0"/>
    <w:link w:val="3"/>
    <w:uiPriority w:val="9"/>
    <w:semiHidden/>
    <w:rsid w:val="009D1247"/>
    <w:rPr>
      <w:rFonts w:eastAsia="仿宋_GB2312"/>
      <w:bCs/>
      <w:sz w:val="32"/>
      <w:szCs w:val="32"/>
    </w:rPr>
  </w:style>
  <w:style w:type="paragraph" w:styleId="a3">
    <w:name w:val="header"/>
    <w:basedOn w:val="a"/>
    <w:link w:val="a4"/>
    <w:uiPriority w:val="99"/>
    <w:unhideWhenUsed/>
    <w:rsid w:val="00BB7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7F3A"/>
    <w:rPr>
      <w:sz w:val="18"/>
      <w:szCs w:val="18"/>
    </w:rPr>
  </w:style>
  <w:style w:type="paragraph" w:styleId="a5">
    <w:name w:val="footer"/>
    <w:basedOn w:val="a"/>
    <w:link w:val="a6"/>
    <w:uiPriority w:val="99"/>
    <w:unhideWhenUsed/>
    <w:rsid w:val="00BB7F3A"/>
    <w:pPr>
      <w:tabs>
        <w:tab w:val="center" w:pos="4153"/>
        <w:tab w:val="right" w:pos="8306"/>
      </w:tabs>
      <w:snapToGrid w:val="0"/>
      <w:jc w:val="left"/>
    </w:pPr>
    <w:rPr>
      <w:sz w:val="18"/>
      <w:szCs w:val="18"/>
    </w:rPr>
  </w:style>
  <w:style w:type="character" w:customStyle="1" w:styleId="a6">
    <w:name w:val="页脚 字符"/>
    <w:basedOn w:val="a0"/>
    <w:link w:val="a5"/>
    <w:uiPriority w:val="99"/>
    <w:rsid w:val="00BB7F3A"/>
    <w:rPr>
      <w:sz w:val="18"/>
      <w:szCs w:val="18"/>
    </w:rPr>
  </w:style>
  <w:style w:type="table" w:styleId="a7">
    <w:name w:val="Table Grid"/>
    <w:basedOn w:val="a1"/>
    <w:uiPriority w:val="39"/>
    <w:qFormat/>
    <w:rsid w:val="00BB7F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EB7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56">
      <w:bodyDiv w:val="1"/>
      <w:marLeft w:val="0"/>
      <w:marRight w:val="0"/>
      <w:marTop w:val="0"/>
      <w:marBottom w:val="0"/>
      <w:divBdr>
        <w:top w:val="none" w:sz="0" w:space="0" w:color="auto"/>
        <w:left w:val="none" w:sz="0" w:space="0" w:color="auto"/>
        <w:bottom w:val="none" w:sz="0" w:space="0" w:color="auto"/>
        <w:right w:val="none" w:sz="0" w:space="0" w:color="auto"/>
      </w:divBdr>
      <w:divsChild>
        <w:div w:id="398863557">
          <w:marLeft w:val="0"/>
          <w:marRight w:val="0"/>
          <w:marTop w:val="0"/>
          <w:marBottom w:val="450"/>
          <w:divBdr>
            <w:top w:val="none" w:sz="0" w:space="0" w:color="auto"/>
            <w:left w:val="none" w:sz="0" w:space="0" w:color="auto"/>
            <w:bottom w:val="none" w:sz="0" w:space="0" w:color="auto"/>
            <w:right w:val="none" w:sz="0" w:space="0" w:color="auto"/>
          </w:divBdr>
          <w:divsChild>
            <w:div w:id="15717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烁</dc:creator>
  <cp:keywords/>
  <dc:description/>
  <cp:lastModifiedBy>超人</cp:lastModifiedBy>
  <cp:revision>2</cp:revision>
  <dcterms:created xsi:type="dcterms:W3CDTF">2022-08-30T08:37:00Z</dcterms:created>
  <dcterms:modified xsi:type="dcterms:W3CDTF">2022-08-30T08:37:00Z</dcterms:modified>
</cp:coreProperties>
</file>