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FD29" w14:textId="3245AD40" w:rsidR="003F1FC2" w:rsidRDefault="00BB7F3A" w:rsidP="00BB7F3A">
      <w:pPr>
        <w:jc w:val="center"/>
        <w:rPr>
          <w:rFonts w:ascii="仿宋_GB2312" w:eastAsia="仿宋_GB2312"/>
          <w:sz w:val="44"/>
          <w:szCs w:val="44"/>
        </w:rPr>
      </w:pPr>
      <w:r w:rsidRPr="00BB7F3A">
        <w:rPr>
          <w:rFonts w:ascii="仿宋_GB2312" w:eastAsia="仿宋_GB2312" w:hint="eastAsia"/>
          <w:sz w:val="44"/>
          <w:szCs w:val="44"/>
        </w:rPr>
        <w:t>成果发布表单下载模板</w:t>
      </w:r>
    </w:p>
    <w:tbl>
      <w:tblPr>
        <w:tblStyle w:val="a7"/>
        <w:tblW w:w="9215" w:type="dxa"/>
        <w:tblInd w:w="-431" w:type="dxa"/>
        <w:tblLook w:val="04A0" w:firstRow="1" w:lastRow="0" w:firstColumn="1" w:lastColumn="0" w:noHBand="0" w:noVBand="1"/>
      </w:tblPr>
      <w:tblGrid>
        <w:gridCol w:w="2836"/>
        <w:gridCol w:w="1559"/>
        <w:gridCol w:w="709"/>
        <w:gridCol w:w="992"/>
        <w:gridCol w:w="851"/>
        <w:gridCol w:w="590"/>
        <w:gridCol w:w="1678"/>
      </w:tblGrid>
      <w:tr w:rsidR="00BB7F3A" w14:paraId="0CD0BE76" w14:textId="77777777" w:rsidTr="00000C64">
        <w:tc>
          <w:tcPr>
            <w:tcW w:w="9215" w:type="dxa"/>
            <w:gridSpan w:val="7"/>
            <w:shd w:val="clear" w:color="auto" w:fill="auto"/>
          </w:tcPr>
          <w:p w14:paraId="50E8C4BF" w14:textId="05171C3A" w:rsidR="00BB7F3A" w:rsidRDefault="00BB7F3A" w:rsidP="00BB7F3A">
            <w:pPr>
              <w:jc w:val="center"/>
              <w:rPr>
                <w:rFonts w:ascii="仿宋_GB2312" w:eastAsia="仿宋_GB2312"/>
                <w:b/>
                <w:bCs/>
                <w:sz w:val="32"/>
                <w:szCs w:val="32"/>
              </w:rPr>
            </w:pPr>
            <w:r>
              <w:rPr>
                <w:rFonts w:ascii="仿宋_GB2312" w:eastAsia="仿宋_GB2312" w:hint="eastAsia"/>
                <w:b/>
                <w:bCs/>
                <w:sz w:val="32"/>
                <w:szCs w:val="32"/>
              </w:rPr>
              <w:t>科技成果项目</w:t>
            </w:r>
          </w:p>
        </w:tc>
      </w:tr>
      <w:tr w:rsidR="00BB7F3A" w14:paraId="38D99A1C" w14:textId="77777777" w:rsidTr="00000C64">
        <w:tc>
          <w:tcPr>
            <w:tcW w:w="2836" w:type="dxa"/>
          </w:tcPr>
          <w:p w14:paraId="47204DD3" w14:textId="77777777" w:rsidR="00BB7F3A" w:rsidRDefault="00BB7F3A" w:rsidP="00FF1A1B">
            <w:pPr>
              <w:rPr>
                <w:rFonts w:ascii="仿宋_GB2312" w:eastAsia="仿宋_GB2312"/>
                <w:sz w:val="28"/>
                <w:szCs w:val="28"/>
              </w:rPr>
            </w:pPr>
            <w:r>
              <w:rPr>
                <w:rFonts w:ascii="仿宋_GB2312" w:eastAsia="仿宋_GB2312" w:hint="eastAsia"/>
                <w:sz w:val="28"/>
                <w:szCs w:val="28"/>
              </w:rPr>
              <w:t>成果标题</w:t>
            </w:r>
            <w:r>
              <w:rPr>
                <w:rFonts w:ascii="仿宋_GB2312" w:eastAsia="仿宋_GB2312" w:hint="eastAsia"/>
                <w:color w:val="C00000"/>
                <w:sz w:val="28"/>
                <w:szCs w:val="28"/>
              </w:rPr>
              <w:t>*</w:t>
            </w:r>
          </w:p>
        </w:tc>
        <w:tc>
          <w:tcPr>
            <w:tcW w:w="6379" w:type="dxa"/>
            <w:gridSpan w:val="6"/>
          </w:tcPr>
          <w:p w14:paraId="3D56752A" w14:textId="3CEF9BC4" w:rsidR="00BB7F3A" w:rsidRDefault="00C011F4" w:rsidP="00FF1A1B">
            <w:pPr>
              <w:rPr>
                <w:rFonts w:ascii="仿宋_GB2312" w:eastAsia="仿宋_GB2312"/>
                <w:sz w:val="28"/>
                <w:szCs w:val="28"/>
              </w:rPr>
            </w:pPr>
            <w:r w:rsidRPr="00C011F4">
              <w:rPr>
                <w:rFonts w:ascii="仿宋_GB2312" w:eastAsia="仿宋_GB2312" w:hint="eastAsia"/>
                <w:sz w:val="28"/>
                <w:szCs w:val="28"/>
              </w:rPr>
              <w:t>智能超声诊断关键技术与临床应用</w:t>
            </w:r>
          </w:p>
        </w:tc>
      </w:tr>
      <w:tr w:rsidR="00BB7F3A" w14:paraId="7F19E1A4" w14:textId="77777777" w:rsidTr="00000C64">
        <w:tc>
          <w:tcPr>
            <w:tcW w:w="2836" w:type="dxa"/>
          </w:tcPr>
          <w:p w14:paraId="0EF9F373" w14:textId="75A4AB61" w:rsidR="00BB7F3A" w:rsidRDefault="00BB7F3A" w:rsidP="00FF1A1B">
            <w:pPr>
              <w:rPr>
                <w:rFonts w:ascii="仿宋_GB2312" w:eastAsia="仿宋_GB2312"/>
                <w:sz w:val="28"/>
                <w:szCs w:val="28"/>
              </w:rPr>
            </w:pPr>
            <w:r>
              <w:rPr>
                <w:rFonts w:ascii="仿宋_GB2312" w:eastAsia="仿宋_GB2312" w:hint="eastAsia"/>
                <w:sz w:val="28"/>
                <w:szCs w:val="28"/>
              </w:rPr>
              <w:t>行业</w:t>
            </w:r>
            <w:r w:rsidR="00000C64">
              <w:rPr>
                <w:rFonts w:ascii="仿宋_GB2312" w:eastAsia="仿宋_GB2312" w:hint="eastAsia"/>
                <w:sz w:val="28"/>
                <w:szCs w:val="28"/>
              </w:rPr>
              <w:t>领域</w:t>
            </w:r>
            <w:r>
              <w:rPr>
                <w:rFonts w:ascii="仿宋_GB2312" w:eastAsia="仿宋_GB2312" w:hint="eastAsia"/>
                <w:color w:val="C00000"/>
                <w:sz w:val="28"/>
                <w:szCs w:val="28"/>
              </w:rPr>
              <w:t>*</w:t>
            </w:r>
          </w:p>
        </w:tc>
        <w:tc>
          <w:tcPr>
            <w:tcW w:w="6379" w:type="dxa"/>
            <w:gridSpan w:val="6"/>
          </w:tcPr>
          <w:p w14:paraId="25FD3D00" w14:textId="766D4129" w:rsidR="00BB7F3A" w:rsidRPr="00EB7807" w:rsidRDefault="00C011F4" w:rsidP="00FF1A1B">
            <w:pPr>
              <w:rPr>
                <w:rFonts w:ascii="仿宋_GB2312" w:eastAsia="仿宋_GB2312"/>
                <w:sz w:val="28"/>
                <w:szCs w:val="28"/>
              </w:rPr>
            </w:pPr>
            <w:r w:rsidRPr="00C011F4">
              <w:rPr>
                <w:rFonts w:ascii="仿宋_GB2312" w:eastAsia="仿宋_GB2312" w:hint="eastAsia"/>
                <w:sz w:val="28"/>
                <w:szCs w:val="28"/>
              </w:rPr>
              <w:t>生物医学工程</w:t>
            </w:r>
          </w:p>
        </w:tc>
      </w:tr>
      <w:tr w:rsidR="00BB7F3A" w14:paraId="5A1057D8" w14:textId="77777777" w:rsidTr="00000C64">
        <w:tc>
          <w:tcPr>
            <w:tcW w:w="2836" w:type="dxa"/>
          </w:tcPr>
          <w:p w14:paraId="1EF25D12" w14:textId="77777777" w:rsidR="00BB7F3A" w:rsidRDefault="00BB7F3A" w:rsidP="00FF1A1B">
            <w:pPr>
              <w:rPr>
                <w:rFonts w:ascii="仿宋_GB2312" w:eastAsia="仿宋_GB2312"/>
                <w:sz w:val="28"/>
                <w:szCs w:val="28"/>
              </w:rPr>
            </w:pPr>
            <w:r w:rsidRPr="00BB6C8A">
              <w:rPr>
                <w:rFonts w:ascii="仿宋_GB2312" w:eastAsia="仿宋_GB2312" w:hint="eastAsia"/>
                <w:sz w:val="28"/>
                <w:szCs w:val="28"/>
              </w:rPr>
              <w:t>技术领域</w:t>
            </w:r>
            <w:r>
              <w:rPr>
                <w:rFonts w:ascii="仿宋_GB2312" w:eastAsia="仿宋_GB2312" w:hint="eastAsia"/>
                <w:color w:val="C00000"/>
                <w:sz w:val="28"/>
                <w:szCs w:val="28"/>
              </w:rPr>
              <w:t>*</w:t>
            </w:r>
          </w:p>
        </w:tc>
        <w:tc>
          <w:tcPr>
            <w:tcW w:w="6379" w:type="dxa"/>
            <w:gridSpan w:val="6"/>
          </w:tcPr>
          <w:p w14:paraId="52E94531" w14:textId="447B19EC" w:rsidR="00BB7F3A" w:rsidRDefault="00EB7807" w:rsidP="00EB7807">
            <w:pPr>
              <w:rPr>
                <w:rFonts w:ascii="仿宋_GB2312" w:eastAsia="仿宋_GB2312"/>
                <w:sz w:val="28"/>
                <w:szCs w:val="28"/>
              </w:rPr>
            </w:pPr>
            <w:r>
              <w:rPr>
                <w:rFonts w:ascii="仿宋_GB2312" w:eastAsia="仿宋_GB2312" w:hint="eastAsia"/>
                <w:sz w:val="28"/>
                <w:szCs w:val="28"/>
              </w:rPr>
              <w:t>绿色化工技术</w:t>
            </w:r>
            <w:r w:rsidR="009A7FA4">
              <w:rPr>
                <w:rFonts w:ascii="仿宋_GB2312" w:eastAsia="仿宋_GB2312" w:hint="eastAsia"/>
                <w:sz w:val="28"/>
                <w:szCs w:val="28"/>
              </w:rPr>
              <w:t>□</w:t>
            </w:r>
            <w:r>
              <w:rPr>
                <w:rFonts w:ascii="仿宋_GB2312" w:eastAsia="仿宋_GB2312" w:hint="eastAsia"/>
                <w:sz w:val="28"/>
                <w:szCs w:val="28"/>
              </w:rPr>
              <w:t xml:space="preserve"> 电子信息技术</w:t>
            </w:r>
            <w:r w:rsidR="0057294E">
              <w:rPr>
                <w:rFonts w:ascii="仿宋" w:eastAsia="仿宋" w:hAnsi="仿宋" w:hint="eastAsia"/>
                <w:sz w:val="30"/>
                <w:szCs w:val="30"/>
              </w:rPr>
              <w:t>■</w:t>
            </w:r>
            <w:r>
              <w:rPr>
                <w:rFonts w:ascii="仿宋_GB2312" w:eastAsia="仿宋_GB2312" w:hint="eastAsia"/>
                <w:sz w:val="28"/>
                <w:szCs w:val="28"/>
              </w:rPr>
              <w:t xml:space="preserve"> 航空航天技术</w:t>
            </w:r>
            <w:r w:rsidR="009A7FA4">
              <w:rPr>
                <w:rFonts w:ascii="仿宋_GB2312" w:eastAsia="仿宋_GB2312" w:hint="eastAsia"/>
                <w:sz w:val="28"/>
                <w:szCs w:val="28"/>
              </w:rPr>
              <w:t>□</w:t>
            </w:r>
            <w:r>
              <w:rPr>
                <w:rFonts w:ascii="仿宋_GB2312" w:eastAsia="仿宋_GB2312" w:hint="eastAsia"/>
                <w:sz w:val="28"/>
                <w:szCs w:val="28"/>
              </w:rPr>
              <w:t xml:space="preserve"> 先进制造技术</w:t>
            </w:r>
            <w:r w:rsidR="009A7FA4">
              <w:rPr>
                <w:rFonts w:ascii="仿宋_GB2312" w:eastAsia="仿宋_GB2312" w:hint="eastAsia"/>
                <w:sz w:val="28"/>
                <w:szCs w:val="28"/>
              </w:rPr>
              <w:t>□</w:t>
            </w:r>
            <w:r>
              <w:rPr>
                <w:rFonts w:ascii="仿宋_GB2312" w:eastAsia="仿宋_GB2312" w:hint="eastAsia"/>
                <w:sz w:val="28"/>
                <w:szCs w:val="28"/>
              </w:rPr>
              <w:t xml:space="preserve"> 生物、医药和医疗器械技术</w:t>
            </w:r>
            <w:r w:rsidR="009A7FA4">
              <w:rPr>
                <w:rFonts w:ascii="仿宋_GB2312" w:eastAsia="仿宋_GB2312" w:hint="eastAsia"/>
                <w:sz w:val="28"/>
                <w:szCs w:val="28"/>
              </w:rPr>
              <w:t>□</w:t>
            </w:r>
            <w:r>
              <w:rPr>
                <w:rFonts w:ascii="仿宋_GB2312" w:eastAsia="仿宋_GB2312" w:hint="eastAsia"/>
                <w:sz w:val="28"/>
                <w:szCs w:val="28"/>
              </w:rPr>
              <w:t xml:space="preserve"> 新材料及其应用</w:t>
            </w:r>
            <w:r w:rsidR="009A7FA4">
              <w:rPr>
                <w:rFonts w:ascii="仿宋_GB2312" w:eastAsia="仿宋_GB2312" w:hint="eastAsia"/>
                <w:sz w:val="28"/>
                <w:szCs w:val="28"/>
              </w:rPr>
              <w:t>□</w:t>
            </w:r>
            <w:r>
              <w:rPr>
                <w:rFonts w:ascii="仿宋_GB2312" w:eastAsia="仿宋_GB2312" w:hint="eastAsia"/>
                <w:sz w:val="28"/>
                <w:szCs w:val="28"/>
              </w:rPr>
              <w:t xml:space="preserve"> 新能源与高效节能</w:t>
            </w:r>
            <w:r w:rsidR="009A7FA4">
              <w:rPr>
                <w:rFonts w:ascii="仿宋_GB2312" w:eastAsia="仿宋_GB2312" w:hint="eastAsia"/>
                <w:sz w:val="28"/>
                <w:szCs w:val="28"/>
              </w:rPr>
              <w:t>□</w:t>
            </w:r>
            <w:r>
              <w:rPr>
                <w:rFonts w:ascii="仿宋_GB2312" w:eastAsia="仿宋_GB2312" w:hint="eastAsia"/>
                <w:sz w:val="28"/>
                <w:szCs w:val="28"/>
              </w:rPr>
              <w:t xml:space="preserve"> </w:t>
            </w:r>
            <w:r w:rsidR="009A7FA4">
              <w:rPr>
                <w:rFonts w:ascii="仿宋_GB2312" w:eastAsia="仿宋_GB2312" w:hint="eastAsia"/>
                <w:sz w:val="28"/>
                <w:szCs w:val="28"/>
              </w:rPr>
              <w:t>环境保护和资源综合利用技术□ 核应用技术□ 农业技术□ 现代交通□ 城市建设和社会发展□ 现代纺织□ 其他□</w:t>
            </w:r>
          </w:p>
        </w:tc>
      </w:tr>
      <w:tr w:rsidR="00BB7F3A" w14:paraId="0F175231" w14:textId="77777777" w:rsidTr="00000C64">
        <w:tc>
          <w:tcPr>
            <w:tcW w:w="2836" w:type="dxa"/>
          </w:tcPr>
          <w:p w14:paraId="4006DAA7" w14:textId="77777777" w:rsidR="00BB7F3A" w:rsidRDefault="00BB7F3A" w:rsidP="00FF1A1B">
            <w:pPr>
              <w:rPr>
                <w:rFonts w:ascii="仿宋_GB2312" w:eastAsia="仿宋_GB2312"/>
                <w:sz w:val="28"/>
                <w:szCs w:val="28"/>
              </w:rPr>
            </w:pPr>
            <w:r>
              <w:rPr>
                <w:rFonts w:ascii="仿宋_GB2312" w:eastAsia="仿宋_GB2312" w:hint="eastAsia"/>
                <w:sz w:val="28"/>
                <w:szCs w:val="28"/>
              </w:rPr>
              <w:t>成熟度</w:t>
            </w:r>
            <w:r>
              <w:rPr>
                <w:rFonts w:ascii="仿宋_GB2312" w:eastAsia="仿宋_GB2312" w:hAnsi="宋体" w:hint="eastAsia"/>
                <w:color w:val="C00000"/>
                <w:sz w:val="28"/>
                <w:szCs w:val="28"/>
              </w:rPr>
              <w:t>*</w:t>
            </w:r>
          </w:p>
        </w:tc>
        <w:tc>
          <w:tcPr>
            <w:tcW w:w="6379" w:type="dxa"/>
            <w:gridSpan w:val="6"/>
          </w:tcPr>
          <w:p w14:paraId="61FF02B2" w14:textId="03F4C578" w:rsidR="00BB7F3A" w:rsidRDefault="00C7773C" w:rsidP="00FF1A1B">
            <w:pPr>
              <w:rPr>
                <w:rFonts w:ascii="仿宋_GB2312" w:eastAsia="仿宋_GB2312"/>
                <w:sz w:val="28"/>
                <w:szCs w:val="28"/>
              </w:rPr>
            </w:pPr>
            <w:r>
              <w:rPr>
                <w:rFonts w:ascii="仿宋_GB2312" w:eastAsia="仿宋_GB2312" w:hint="eastAsia"/>
                <w:sz w:val="28"/>
                <w:szCs w:val="28"/>
              </w:rPr>
              <w:t>报告级</w:t>
            </w:r>
            <w:r w:rsidR="00DE43D9">
              <w:rPr>
                <w:rFonts w:ascii="仿宋_GB2312" w:eastAsia="仿宋_GB2312" w:hint="eastAsia"/>
                <w:sz w:val="28"/>
                <w:szCs w:val="28"/>
              </w:rPr>
              <w:t>□</w:t>
            </w:r>
            <w:r>
              <w:rPr>
                <w:rFonts w:ascii="仿宋_GB2312" w:eastAsia="仿宋_GB2312" w:hint="eastAsia"/>
                <w:sz w:val="28"/>
                <w:szCs w:val="28"/>
              </w:rPr>
              <w:t xml:space="preserve"> 方案级</w:t>
            </w:r>
            <w:r w:rsidR="00DE43D9">
              <w:rPr>
                <w:rFonts w:ascii="仿宋_GB2312" w:eastAsia="仿宋_GB2312" w:hint="eastAsia"/>
                <w:sz w:val="28"/>
                <w:szCs w:val="28"/>
              </w:rPr>
              <w:t>□</w:t>
            </w:r>
            <w:r>
              <w:rPr>
                <w:rFonts w:ascii="仿宋_GB2312" w:eastAsia="仿宋_GB2312" w:hint="eastAsia"/>
                <w:sz w:val="28"/>
                <w:szCs w:val="28"/>
              </w:rPr>
              <w:t xml:space="preserve"> 功能级</w:t>
            </w:r>
            <w:r w:rsidR="00DE43D9">
              <w:rPr>
                <w:rFonts w:ascii="仿宋_GB2312" w:eastAsia="仿宋_GB2312" w:hint="eastAsia"/>
                <w:sz w:val="28"/>
                <w:szCs w:val="28"/>
              </w:rPr>
              <w:t>□</w:t>
            </w:r>
            <w:r>
              <w:rPr>
                <w:rFonts w:ascii="仿宋_GB2312" w:eastAsia="仿宋_GB2312" w:hint="eastAsia"/>
                <w:sz w:val="28"/>
                <w:szCs w:val="28"/>
              </w:rPr>
              <w:t xml:space="preserve"> 仿真级别</w:t>
            </w:r>
            <w:r w:rsidR="00DE43D9">
              <w:rPr>
                <w:rFonts w:ascii="仿宋_GB2312" w:eastAsia="仿宋_GB2312" w:hint="eastAsia"/>
                <w:sz w:val="28"/>
                <w:szCs w:val="28"/>
              </w:rPr>
              <w:t>□</w:t>
            </w:r>
            <w:r>
              <w:rPr>
                <w:rFonts w:ascii="仿宋_GB2312" w:eastAsia="仿宋_GB2312" w:hint="eastAsia"/>
                <w:sz w:val="28"/>
                <w:szCs w:val="28"/>
              </w:rPr>
              <w:t xml:space="preserve"> 初样级</w:t>
            </w:r>
            <w:r w:rsidR="00DE43D9">
              <w:rPr>
                <w:rFonts w:ascii="仿宋_GB2312" w:eastAsia="仿宋_GB2312" w:hint="eastAsia"/>
                <w:sz w:val="28"/>
                <w:szCs w:val="28"/>
              </w:rPr>
              <w:t>□</w:t>
            </w:r>
            <w:r>
              <w:rPr>
                <w:rFonts w:ascii="仿宋_GB2312" w:eastAsia="仿宋_GB2312" w:hint="eastAsia"/>
                <w:sz w:val="28"/>
                <w:szCs w:val="28"/>
              </w:rPr>
              <w:t xml:space="preserve"> 正样级</w:t>
            </w:r>
            <w:r w:rsidR="00DE43D9">
              <w:rPr>
                <w:rFonts w:ascii="仿宋_GB2312" w:eastAsia="仿宋_GB2312" w:hint="eastAsia"/>
                <w:sz w:val="28"/>
                <w:szCs w:val="28"/>
              </w:rPr>
              <w:t>□</w:t>
            </w:r>
            <w:r>
              <w:rPr>
                <w:rFonts w:ascii="仿宋_GB2312" w:eastAsia="仿宋_GB2312" w:hint="eastAsia"/>
                <w:sz w:val="28"/>
                <w:szCs w:val="28"/>
              </w:rPr>
              <w:t xml:space="preserve"> 环境级</w:t>
            </w:r>
            <w:r w:rsidR="00DE43D9">
              <w:rPr>
                <w:rFonts w:ascii="仿宋_GB2312" w:eastAsia="仿宋_GB2312" w:hint="eastAsia"/>
                <w:sz w:val="28"/>
                <w:szCs w:val="28"/>
              </w:rPr>
              <w:t>□</w:t>
            </w:r>
            <w:r>
              <w:rPr>
                <w:rFonts w:ascii="仿宋_GB2312" w:eastAsia="仿宋_GB2312" w:hint="eastAsia"/>
                <w:sz w:val="28"/>
                <w:szCs w:val="28"/>
              </w:rPr>
              <w:t xml:space="preserve"> 产品级</w:t>
            </w:r>
            <w:r w:rsidR="00DE43D9">
              <w:rPr>
                <w:rFonts w:ascii="仿宋_GB2312" w:eastAsia="仿宋_GB2312" w:hint="eastAsia"/>
                <w:sz w:val="28"/>
                <w:szCs w:val="28"/>
              </w:rPr>
              <w:t>□</w:t>
            </w:r>
            <w:r>
              <w:rPr>
                <w:rFonts w:ascii="仿宋_GB2312" w:eastAsia="仿宋_GB2312" w:hint="eastAsia"/>
                <w:sz w:val="28"/>
                <w:szCs w:val="28"/>
              </w:rPr>
              <w:t xml:space="preserve"> 系统级</w:t>
            </w:r>
            <w:r w:rsidR="00DE43D9">
              <w:rPr>
                <w:rFonts w:ascii="仿宋_GB2312" w:eastAsia="仿宋_GB2312" w:hint="eastAsia"/>
                <w:sz w:val="28"/>
                <w:szCs w:val="28"/>
              </w:rPr>
              <w:t>□</w:t>
            </w:r>
            <w:r>
              <w:rPr>
                <w:rFonts w:ascii="仿宋_GB2312" w:eastAsia="仿宋_GB2312" w:hint="eastAsia"/>
                <w:sz w:val="28"/>
                <w:szCs w:val="28"/>
              </w:rPr>
              <w:t xml:space="preserve"> 销售级</w:t>
            </w:r>
            <w:r w:rsidR="0057294E">
              <w:rPr>
                <w:rFonts w:ascii="仿宋" w:eastAsia="仿宋" w:hAnsi="仿宋" w:hint="eastAsia"/>
                <w:sz w:val="30"/>
                <w:szCs w:val="30"/>
              </w:rPr>
              <w:t>■</w:t>
            </w:r>
          </w:p>
        </w:tc>
      </w:tr>
      <w:tr w:rsidR="00BB7F3A" w14:paraId="0CB335FA" w14:textId="77777777" w:rsidTr="00000C64">
        <w:tc>
          <w:tcPr>
            <w:tcW w:w="2836" w:type="dxa"/>
          </w:tcPr>
          <w:p w14:paraId="0CB8C805" w14:textId="77777777" w:rsidR="00BB7F3A" w:rsidRDefault="00BB7F3A" w:rsidP="00FF1A1B">
            <w:pPr>
              <w:rPr>
                <w:rFonts w:ascii="仿宋_GB2312" w:eastAsia="仿宋_GB2312"/>
                <w:sz w:val="28"/>
                <w:szCs w:val="28"/>
              </w:rPr>
            </w:pPr>
            <w:r>
              <w:rPr>
                <w:rFonts w:ascii="仿宋_GB2312" w:eastAsia="仿宋_GB2312" w:hint="eastAsia"/>
                <w:sz w:val="28"/>
                <w:szCs w:val="28"/>
              </w:rPr>
              <w:t>合作方式</w:t>
            </w:r>
            <w:r>
              <w:rPr>
                <w:rFonts w:ascii="仿宋_GB2312" w:eastAsia="仿宋_GB2312" w:hAnsi="宋体" w:hint="eastAsia"/>
                <w:color w:val="C00000"/>
                <w:sz w:val="28"/>
                <w:szCs w:val="28"/>
              </w:rPr>
              <w:t>*</w:t>
            </w:r>
          </w:p>
        </w:tc>
        <w:tc>
          <w:tcPr>
            <w:tcW w:w="6379" w:type="dxa"/>
            <w:gridSpan w:val="6"/>
          </w:tcPr>
          <w:p w14:paraId="27DE0D5B" w14:textId="4CB53C65" w:rsidR="00BB7F3A" w:rsidRDefault="00DE43D9" w:rsidP="00FF1A1B">
            <w:pPr>
              <w:rPr>
                <w:rFonts w:ascii="仿宋_GB2312" w:eastAsia="仿宋_GB2312"/>
                <w:sz w:val="28"/>
                <w:szCs w:val="28"/>
              </w:rPr>
            </w:pPr>
            <w:r w:rsidRPr="00DE43D9">
              <w:rPr>
                <w:rFonts w:ascii="仿宋_GB2312" w:eastAsia="仿宋_GB2312" w:hint="eastAsia"/>
                <w:sz w:val="28"/>
                <w:szCs w:val="28"/>
              </w:rPr>
              <w:t>技术转让□</w:t>
            </w:r>
            <w:r>
              <w:rPr>
                <w:rFonts w:ascii="仿宋_GB2312" w:eastAsia="仿宋_GB2312" w:hint="eastAsia"/>
                <w:sz w:val="28"/>
                <w:szCs w:val="28"/>
              </w:rPr>
              <w:t xml:space="preserve"> </w:t>
            </w:r>
            <w:r w:rsidRPr="00DE43D9">
              <w:rPr>
                <w:rFonts w:ascii="仿宋_GB2312" w:eastAsia="仿宋_GB2312" w:hint="eastAsia"/>
                <w:sz w:val="28"/>
                <w:szCs w:val="28"/>
              </w:rPr>
              <w:t>技术许可□</w:t>
            </w:r>
            <w:r>
              <w:rPr>
                <w:rFonts w:ascii="仿宋_GB2312" w:eastAsia="仿宋_GB2312" w:hint="eastAsia"/>
                <w:sz w:val="28"/>
                <w:szCs w:val="28"/>
              </w:rPr>
              <w:t xml:space="preserve"> </w:t>
            </w:r>
            <w:r w:rsidRPr="00DE43D9">
              <w:rPr>
                <w:rFonts w:ascii="仿宋_GB2312" w:eastAsia="仿宋_GB2312" w:hint="eastAsia"/>
                <w:sz w:val="28"/>
                <w:szCs w:val="28"/>
              </w:rPr>
              <w:t>作价入股□</w:t>
            </w:r>
            <w:r>
              <w:rPr>
                <w:rFonts w:ascii="仿宋_GB2312" w:eastAsia="仿宋_GB2312" w:hint="eastAsia"/>
                <w:sz w:val="28"/>
                <w:szCs w:val="28"/>
              </w:rPr>
              <w:t xml:space="preserve"> </w:t>
            </w:r>
            <w:r w:rsidRPr="00DE43D9">
              <w:rPr>
                <w:rFonts w:ascii="仿宋_GB2312" w:eastAsia="仿宋_GB2312" w:hint="eastAsia"/>
                <w:sz w:val="28"/>
                <w:szCs w:val="28"/>
              </w:rPr>
              <w:t>合作开发</w:t>
            </w:r>
            <w:r w:rsidR="0057294E">
              <w:rPr>
                <w:rFonts w:ascii="仿宋" w:eastAsia="仿宋" w:hAnsi="仿宋" w:hint="eastAsia"/>
                <w:sz w:val="30"/>
                <w:szCs w:val="30"/>
              </w:rPr>
              <w:t>■</w:t>
            </w:r>
            <w:r>
              <w:rPr>
                <w:rFonts w:ascii="仿宋_GB2312" w:eastAsia="仿宋_GB2312" w:hint="eastAsia"/>
                <w:sz w:val="28"/>
                <w:szCs w:val="28"/>
              </w:rPr>
              <w:t xml:space="preserve"> </w:t>
            </w:r>
            <w:r w:rsidRPr="00DE43D9">
              <w:rPr>
                <w:rFonts w:ascii="仿宋_GB2312" w:eastAsia="仿宋_GB2312" w:hint="eastAsia"/>
                <w:sz w:val="28"/>
                <w:szCs w:val="28"/>
              </w:rPr>
              <w:t>技术咨询□</w:t>
            </w:r>
            <w:r>
              <w:rPr>
                <w:rFonts w:ascii="仿宋_GB2312" w:eastAsia="仿宋_GB2312" w:hint="eastAsia"/>
                <w:sz w:val="28"/>
                <w:szCs w:val="28"/>
              </w:rPr>
              <w:t xml:space="preserve"> </w:t>
            </w:r>
            <w:r w:rsidRPr="00DE43D9">
              <w:rPr>
                <w:rFonts w:ascii="仿宋_GB2312" w:eastAsia="仿宋_GB2312" w:hint="eastAsia"/>
                <w:sz w:val="28"/>
                <w:szCs w:val="28"/>
              </w:rPr>
              <w:t>技术服务□</w:t>
            </w:r>
            <w:r>
              <w:rPr>
                <w:rFonts w:ascii="仿宋_GB2312" w:eastAsia="仿宋_GB2312" w:hint="eastAsia"/>
                <w:sz w:val="28"/>
                <w:szCs w:val="28"/>
              </w:rPr>
              <w:t xml:space="preserve"> </w:t>
            </w:r>
            <w:r w:rsidRPr="00DE43D9">
              <w:rPr>
                <w:rFonts w:ascii="仿宋_GB2312" w:eastAsia="仿宋_GB2312" w:hint="eastAsia"/>
                <w:sz w:val="28"/>
                <w:szCs w:val="28"/>
              </w:rPr>
              <w:t>创业融资□</w:t>
            </w:r>
            <w:r>
              <w:rPr>
                <w:rFonts w:ascii="仿宋_GB2312" w:eastAsia="仿宋_GB2312" w:hint="eastAsia"/>
                <w:sz w:val="28"/>
                <w:szCs w:val="28"/>
              </w:rPr>
              <w:t xml:space="preserve"> </w:t>
            </w:r>
            <w:r w:rsidRPr="00DE43D9">
              <w:rPr>
                <w:rFonts w:ascii="仿宋_GB2312" w:eastAsia="仿宋_GB2312" w:hint="eastAsia"/>
                <w:sz w:val="28"/>
                <w:szCs w:val="28"/>
              </w:rPr>
              <w:t>股权融资□</w:t>
            </w:r>
            <w:r>
              <w:rPr>
                <w:rFonts w:ascii="仿宋_GB2312" w:eastAsia="仿宋_GB2312" w:hint="eastAsia"/>
                <w:sz w:val="28"/>
                <w:szCs w:val="28"/>
              </w:rPr>
              <w:t xml:space="preserve"> </w:t>
            </w:r>
            <w:r w:rsidRPr="00DE43D9">
              <w:rPr>
                <w:rFonts w:ascii="仿宋_GB2312" w:eastAsia="仿宋_GB2312" w:hint="eastAsia"/>
                <w:sz w:val="28"/>
                <w:szCs w:val="28"/>
              </w:rPr>
              <w:t>委托开发□</w:t>
            </w:r>
          </w:p>
        </w:tc>
      </w:tr>
      <w:tr w:rsidR="00BB7F3A" w14:paraId="4FA7494B" w14:textId="77777777" w:rsidTr="00000C64">
        <w:tc>
          <w:tcPr>
            <w:tcW w:w="2836" w:type="dxa"/>
          </w:tcPr>
          <w:p w14:paraId="522A6A19" w14:textId="422AE004" w:rsidR="00BB7F3A" w:rsidRDefault="00BB7F3A" w:rsidP="00FF1A1B">
            <w:pPr>
              <w:rPr>
                <w:rFonts w:ascii="仿宋_GB2312" w:eastAsia="仿宋_GB2312"/>
                <w:sz w:val="28"/>
                <w:szCs w:val="28"/>
              </w:rPr>
            </w:pPr>
            <w:r>
              <w:rPr>
                <w:rFonts w:ascii="仿宋_GB2312" w:eastAsia="仿宋_GB2312" w:hint="eastAsia"/>
                <w:sz w:val="28"/>
                <w:szCs w:val="28"/>
              </w:rPr>
              <w:t>成果类型</w:t>
            </w:r>
            <w:r w:rsidR="009A7FA4">
              <w:rPr>
                <w:rFonts w:ascii="仿宋_GB2312" w:eastAsia="仿宋_GB2312" w:hint="eastAsia"/>
                <w:sz w:val="28"/>
                <w:szCs w:val="28"/>
              </w:rPr>
              <w:t>（多选）</w:t>
            </w:r>
            <w:r w:rsidR="009A7FA4">
              <w:rPr>
                <w:rFonts w:ascii="仿宋_GB2312" w:eastAsia="仿宋_GB2312" w:hAnsi="宋体" w:hint="eastAsia"/>
                <w:color w:val="C00000"/>
                <w:sz w:val="28"/>
                <w:szCs w:val="28"/>
              </w:rPr>
              <w:t>*</w:t>
            </w:r>
          </w:p>
        </w:tc>
        <w:tc>
          <w:tcPr>
            <w:tcW w:w="6379" w:type="dxa"/>
            <w:gridSpan w:val="6"/>
          </w:tcPr>
          <w:p w14:paraId="4035165A" w14:textId="3F67EEDE" w:rsidR="00BB7F3A" w:rsidRDefault="00C7773C" w:rsidP="00FF1A1B">
            <w:pPr>
              <w:rPr>
                <w:rFonts w:ascii="仿宋_GB2312" w:eastAsia="仿宋_GB2312"/>
                <w:sz w:val="28"/>
                <w:szCs w:val="28"/>
              </w:rPr>
            </w:pPr>
            <w:r>
              <w:rPr>
                <w:rFonts w:ascii="仿宋_GB2312" w:eastAsia="仿宋_GB2312" w:hint="eastAsia"/>
                <w:sz w:val="28"/>
                <w:szCs w:val="28"/>
              </w:rPr>
              <w:t>发明专利</w:t>
            </w:r>
            <w:r w:rsidR="0057294E">
              <w:rPr>
                <w:rFonts w:ascii="仿宋" w:eastAsia="仿宋" w:hAnsi="仿宋" w:hint="eastAsia"/>
                <w:sz w:val="30"/>
                <w:szCs w:val="30"/>
              </w:rPr>
              <w:t>■</w:t>
            </w:r>
            <w:r>
              <w:rPr>
                <w:rFonts w:ascii="仿宋_GB2312" w:eastAsia="仿宋_GB2312" w:hint="eastAsia"/>
                <w:sz w:val="28"/>
                <w:szCs w:val="28"/>
              </w:rPr>
              <w:t xml:space="preserve"> 实用新型专利</w:t>
            </w:r>
            <w:r w:rsidR="00DE43D9">
              <w:rPr>
                <w:rFonts w:ascii="仿宋_GB2312" w:eastAsia="仿宋_GB2312" w:hint="eastAsia"/>
                <w:sz w:val="28"/>
                <w:szCs w:val="28"/>
              </w:rPr>
              <w:t>□</w:t>
            </w:r>
            <w:r>
              <w:rPr>
                <w:rFonts w:ascii="仿宋_GB2312" w:eastAsia="仿宋_GB2312" w:hint="eastAsia"/>
                <w:sz w:val="28"/>
                <w:szCs w:val="28"/>
              </w:rPr>
              <w:t xml:space="preserve"> 软件著作权</w:t>
            </w:r>
            <w:r w:rsidR="00DE43D9">
              <w:rPr>
                <w:rFonts w:ascii="仿宋_GB2312" w:eastAsia="仿宋_GB2312" w:hint="eastAsia"/>
                <w:sz w:val="28"/>
                <w:szCs w:val="28"/>
              </w:rPr>
              <w:t>□</w:t>
            </w:r>
            <w:r>
              <w:rPr>
                <w:rFonts w:ascii="仿宋_GB2312" w:eastAsia="仿宋_GB2312" w:hint="eastAsia"/>
                <w:sz w:val="28"/>
                <w:szCs w:val="28"/>
              </w:rPr>
              <w:t xml:space="preserve"> 著作权</w:t>
            </w:r>
            <w:r w:rsidR="00DE43D9">
              <w:rPr>
                <w:rFonts w:ascii="仿宋_GB2312" w:eastAsia="仿宋_GB2312" w:hint="eastAsia"/>
                <w:sz w:val="28"/>
                <w:szCs w:val="28"/>
              </w:rPr>
              <w:t>□</w:t>
            </w:r>
            <w:r>
              <w:rPr>
                <w:rFonts w:ascii="仿宋_GB2312" w:eastAsia="仿宋_GB2312" w:hint="eastAsia"/>
                <w:sz w:val="28"/>
                <w:szCs w:val="28"/>
              </w:rPr>
              <w:t xml:space="preserve"> 商标权</w:t>
            </w:r>
            <w:r w:rsidR="00DE43D9">
              <w:rPr>
                <w:rFonts w:ascii="仿宋_GB2312" w:eastAsia="仿宋_GB2312" w:hint="eastAsia"/>
                <w:sz w:val="28"/>
                <w:szCs w:val="28"/>
              </w:rPr>
              <w:t>□</w:t>
            </w:r>
            <w:r>
              <w:rPr>
                <w:rFonts w:ascii="仿宋_GB2312" w:eastAsia="仿宋_GB2312" w:hint="eastAsia"/>
                <w:sz w:val="28"/>
                <w:szCs w:val="28"/>
              </w:rPr>
              <w:t xml:space="preserve"> 新品种</w:t>
            </w:r>
            <w:r w:rsidR="00DE43D9">
              <w:rPr>
                <w:rFonts w:ascii="仿宋_GB2312" w:eastAsia="仿宋_GB2312" w:hint="eastAsia"/>
                <w:sz w:val="28"/>
                <w:szCs w:val="28"/>
              </w:rPr>
              <w:t>□</w:t>
            </w:r>
            <w:r>
              <w:rPr>
                <w:rFonts w:ascii="仿宋_GB2312" w:eastAsia="仿宋_GB2312" w:hint="eastAsia"/>
                <w:sz w:val="28"/>
                <w:szCs w:val="28"/>
              </w:rPr>
              <w:t xml:space="preserve"> 外观设计</w:t>
            </w:r>
            <w:r w:rsidR="00DE43D9">
              <w:rPr>
                <w:rFonts w:ascii="仿宋_GB2312" w:eastAsia="仿宋_GB2312" w:hint="eastAsia"/>
                <w:sz w:val="28"/>
                <w:szCs w:val="28"/>
              </w:rPr>
              <w:t>□</w:t>
            </w:r>
            <w:r>
              <w:rPr>
                <w:rFonts w:ascii="仿宋_GB2312" w:eastAsia="仿宋_GB2312" w:hint="eastAsia"/>
                <w:sz w:val="28"/>
                <w:szCs w:val="28"/>
              </w:rPr>
              <w:t xml:space="preserve"> 新技术</w:t>
            </w:r>
            <w:r w:rsidR="00DE43D9">
              <w:rPr>
                <w:rFonts w:ascii="仿宋_GB2312" w:eastAsia="仿宋_GB2312" w:hint="eastAsia"/>
                <w:sz w:val="28"/>
                <w:szCs w:val="28"/>
              </w:rPr>
              <w:t>□</w:t>
            </w:r>
          </w:p>
        </w:tc>
      </w:tr>
      <w:tr w:rsidR="00BB7F3A" w14:paraId="48B0EBDC" w14:textId="77777777" w:rsidTr="00000C64">
        <w:tc>
          <w:tcPr>
            <w:tcW w:w="2836" w:type="dxa"/>
          </w:tcPr>
          <w:p w14:paraId="5FB3B0D7" w14:textId="77777777" w:rsidR="00BB7F3A" w:rsidRDefault="00BB7F3A" w:rsidP="00FF1A1B">
            <w:pPr>
              <w:rPr>
                <w:rFonts w:ascii="仿宋_GB2312" w:eastAsia="仿宋_GB2312"/>
                <w:sz w:val="28"/>
                <w:szCs w:val="28"/>
              </w:rPr>
            </w:pPr>
            <w:r>
              <w:rPr>
                <w:rFonts w:ascii="仿宋_GB2312" w:eastAsia="仿宋_GB2312" w:hint="eastAsia"/>
                <w:sz w:val="28"/>
                <w:szCs w:val="28"/>
              </w:rPr>
              <w:t>交易金额</w:t>
            </w:r>
            <w:r>
              <w:rPr>
                <w:rFonts w:ascii="仿宋_GB2312" w:eastAsia="仿宋_GB2312" w:hAnsi="宋体" w:hint="eastAsia"/>
                <w:color w:val="C00000"/>
                <w:sz w:val="28"/>
                <w:szCs w:val="28"/>
              </w:rPr>
              <w:t>*</w:t>
            </w:r>
          </w:p>
        </w:tc>
        <w:tc>
          <w:tcPr>
            <w:tcW w:w="6379" w:type="dxa"/>
            <w:gridSpan w:val="6"/>
          </w:tcPr>
          <w:p w14:paraId="0B9405D8" w14:textId="6881D2A2" w:rsidR="00BB7F3A" w:rsidRPr="00C7773C" w:rsidRDefault="00C7773C" w:rsidP="00FF1A1B">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rPr>
              <w:t xml:space="preserve">万元 </w:t>
            </w:r>
            <w:r w:rsidR="00DE43D9">
              <w:rPr>
                <w:rFonts w:ascii="仿宋_GB2312" w:eastAsia="仿宋_GB2312" w:hint="eastAsia"/>
                <w:sz w:val="28"/>
                <w:szCs w:val="28"/>
              </w:rPr>
              <w:t>双方协商</w:t>
            </w:r>
            <w:r w:rsidR="0057294E">
              <w:rPr>
                <w:rFonts w:ascii="仿宋" w:eastAsia="仿宋" w:hAnsi="仿宋" w:hint="eastAsia"/>
                <w:sz w:val="30"/>
                <w:szCs w:val="30"/>
              </w:rPr>
              <w:t>■</w:t>
            </w:r>
          </w:p>
        </w:tc>
      </w:tr>
      <w:tr w:rsidR="00BB7F3A" w14:paraId="4F8C9FDF" w14:textId="77777777" w:rsidTr="00000C64">
        <w:trPr>
          <w:trHeight w:val="569"/>
        </w:trPr>
        <w:tc>
          <w:tcPr>
            <w:tcW w:w="9215" w:type="dxa"/>
            <w:gridSpan w:val="7"/>
          </w:tcPr>
          <w:p w14:paraId="46554032" w14:textId="79C07B32" w:rsidR="00BB7F3A" w:rsidRDefault="00BB7F3A" w:rsidP="00A67C64">
            <w:pPr>
              <w:rPr>
                <w:rFonts w:ascii="仿宋_GB2312" w:eastAsia="仿宋_GB2312"/>
                <w:color w:val="C00000"/>
                <w:sz w:val="28"/>
                <w:szCs w:val="28"/>
              </w:rPr>
            </w:pPr>
            <w:r>
              <w:rPr>
                <w:rFonts w:ascii="仿宋_GB2312" w:eastAsia="仿宋_GB2312" w:hint="eastAsia"/>
                <w:sz w:val="28"/>
                <w:szCs w:val="28"/>
              </w:rPr>
              <w:t>成果介绍</w:t>
            </w:r>
            <w:r>
              <w:rPr>
                <w:rFonts w:ascii="仿宋_GB2312" w:eastAsia="仿宋_GB2312" w:hint="eastAsia"/>
                <w:color w:val="C00000"/>
                <w:sz w:val="28"/>
                <w:szCs w:val="28"/>
              </w:rPr>
              <w:t>*（5</w:t>
            </w:r>
            <w:r>
              <w:rPr>
                <w:rFonts w:ascii="仿宋_GB2312" w:eastAsia="仿宋_GB2312"/>
                <w:color w:val="C00000"/>
                <w:sz w:val="28"/>
                <w:szCs w:val="28"/>
              </w:rPr>
              <w:t>00</w:t>
            </w:r>
            <w:r w:rsidR="00A67C64">
              <w:rPr>
                <w:rFonts w:ascii="仿宋_GB2312" w:eastAsia="仿宋_GB2312"/>
                <w:color w:val="C00000"/>
                <w:sz w:val="28"/>
                <w:szCs w:val="28"/>
              </w:rPr>
              <w:t>-1000</w:t>
            </w:r>
            <w:r>
              <w:rPr>
                <w:rFonts w:ascii="仿宋_GB2312" w:eastAsia="仿宋_GB2312" w:hint="eastAsia"/>
                <w:color w:val="C00000"/>
                <w:sz w:val="28"/>
                <w:szCs w:val="28"/>
              </w:rPr>
              <w:t>字）</w:t>
            </w:r>
          </w:p>
        </w:tc>
      </w:tr>
      <w:tr w:rsidR="00BB7F3A" w14:paraId="69CCE0E8" w14:textId="77777777" w:rsidTr="00000C64">
        <w:trPr>
          <w:trHeight w:val="937"/>
        </w:trPr>
        <w:tc>
          <w:tcPr>
            <w:tcW w:w="9215" w:type="dxa"/>
            <w:gridSpan w:val="7"/>
          </w:tcPr>
          <w:p w14:paraId="2ECD4986" w14:textId="77777777" w:rsidR="008F53BE" w:rsidRDefault="008F53BE" w:rsidP="00FF1A1B">
            <w:pPr>
              <w:rPr>
                <w:rFonts w:ascii="仿宋_GB2312" w:eastAsia="仿宋_GB2312"/>
                <w:sz w:val="28"/>
                <w:szCs w:val="28"/>
              </w:rPr>
            </w:pPr>
          </w:p>
          <w:p w14:paraId="4E7B053C" w14:textId="77777777" w:rsidR="00C011F4" w:rsidRPr="00C011F4" w:rsidRDefault="00C011F4" w:rsidP="00C011F4">
            <w:pPr>
              <w:rPr>
                <w:rFonts w:ascii="仿宋_GB2312" w:eastAsia="仿宋_GB2312"/>
                <w:sz w:val="28"/>
                <w:szCs w:val="28"/>
              </w:rPr>
            </w:pPr>
            <w:r w:rsidRPr="00C011F4">
              <w:rPr>
                <w:rFonts w:ascii="仿宋_GB2312" w:eastAsia="仿宋_GB2312" w:hint="eastAsia"/>
                <w:sz w:val="28"/>
                <w:szCs w:val="28"/>
              </w:rPr>
              <w:t>医学超声利用超声波的物理特性及人体组织声学性质上的差异成像。因其</w:t>
            </w:r>
            <w:r w:rsidRPr="00C011F4">
              <w:rPr>
                <w:rFonts w:ascii="仿宋_GB2312" w:eastAsia="仿宋_GB2312" w:hint="eastAsia"/>
                <w:sz w:val="28"/>
                <w:szCs w:val="28"/>
              </w:rPr>
              <w:lastRenderedPageBreak/>
              <w:t>无创无辐射、实时成像、可重复检查等特点，是临床必备的诊断技术，不仅在早筛早诊、床旁监测、介入治疗等方面发挥重大应用，还适用于应急救护、军队医疗等场景。我国超声检查量约为每年</w:t>
            </w:r>
            <w:r w:rsidRPr="00C011F4">
              <w:rPr>
                <w:rFonts w:ascii="仿宋_GB2312" w:eastAsia="仿宋_GB2312"/>
                <w:sz w:val="28"/>
                <w:szCs w:val="28"/>
              </w:rPr>
              <w:t>20亿人次，在常用影像检查中位列第一，发挥着不可替代的作用。</w:t>
            </w:r>
          </w:p>
          <w:p w14:paraId="6084AD94" w14:textId="77777777" w:rsidR="00C011F4" w:rsidRPr="00C011F4" w:rsidRDefault="00C011F4" w:rsidP="00C011F4">
            <w:pPr>
              <w:rPr>
                <w:rFonts w:ascii="仿宋_GB2312" w:eastAsia="仿宋_GB2312"/>
                <w:sz w:val="28"/>
                <w:szCs w:val="28"/>
              </w:rPr>
            </w:pPr>
            <w:r w:rsidRPr="00C011F4">
              <w:rPr>
                <w:rFonts w:ascii="仿宋_GB2312" w:eastAsia="仿宋_GB2312" w:hint="eastAsia"/>
                <w:sz w:val="28"/>
                <w:szCs w:val="28"/>
              </w:rPr>
              <w:t>由于特殊的成像机制和复杂的声学传播机理，医学超声在成像清晰度、诊断可靠性和计算实时性三方面面临诸多挑战</w:t>
            </w:r>
            <w:r w:rsidRPr="00C011F4">
              <w:rPr>
                <w:rFonts w:ascii="仿宋_GB2312" w:eastAsia="仿宋_GB2312"/>
                <w:sz w:val="28"/>
                <w:szCs w:val="28"/>
              </w:rPr>
              <w:t>,迫切需要开展新型超声智能成像与影像智能分析的基础前沿研究，突破核心关键技术并转化为具有自主知识产权的系统和装备，使我国智能诊断技术和医疗器械设备取得突破和领先。</w:t>
            </w:r>
          </w:p>
          <w:p w14:paraId="5D03FE5A" w14:textId="77777777" w:rsidR="00C011F4" w:rsidRPr="00C011F4" w:rsidRDefault="00C011F4" w:rsidP="00C011F4">
            <w:pPr>
              <w:rPr>
                <w:rFonts w:ascii="仿宋_GB2312" w:eastAsia="仿宋_GB2312"/>
                <w:sz w:val="28"/>
                <w:szCs w:val="28"/>
              </w:rPr>
            </w:pPr>
            <w:r w:rsidRPr="00C011F4">
              <w:rPr>
                <w:rFonts w:ascii="仿宋_GB2312" w:eastAsia="仿宋_GB2312" w:hint="eastAsia"/>
                <w:sz w:val="28"/>
                <w:szCs w:val="28"/>
              </w:rPr>
              <w:t>国家规划中明确指出要突破核心技术，高端医疗装备产品性能达到国际水平；发展新一代医学影像装备，推进智能化、远程化、小型化、快速化、精准化、多模态融合；探索医学影像辅助判读、临床辅助诊断等数字化应用场景。可见，医学人工智能已经成为我国重大的国家战略，通过学科交叉研究和产学研深度融合，加速推进产业化落地。智能超声关键技术的研究可以获得高时空分辨率影像和接近于专科超声高年资主治医师的水平的诊断准确率，从根本上改变传统诊断模式，标准化诊断流程，大幅提高基层诊断效率和水平，为打通分级诊疗“最后一公里”提供新思路、新工具，具有显著的社会意义。另一方面，智能超声诊断装备的研发将提高国内超声仪器的技术含量和国际竞争力，打破进口设备垄断，有着广阔的市场，将产生显著的经济效益。</w:t>
            </w:r>
          </w:p>
          <w:p w14:paraId="4011112E" w14:textId="7D4198A2" w:rsidR="008F53BE" w:rsidRDefault="00C011F4" w:rsidP="00C011F4">
            <w:pPr>
              <w:rPr>
                <w:rFonts w:ascii="仿宋_GB2312" w:eastAsia="仿宋_GB2312"/>
                <w:sz w:val="28"/>
                <w:szCs w:val="28"/>
              </w:rPr>
            </w:pPr>
            <w:r w:rsidRPr="00C011F4">
              <w:rPr>
                <w:rFonts w:ascii="仿宋_GB2312" w:eastAsia="仿宋_GB2312" w:hint="eastAsia"/>
                <w:sz w:val="28"/>
                <w:szCs w:val="28"/>
              </w:rPr>
              <w:t>在多项国家和上海市重点项目支持下，研制组通过十余年研究，开展新型超声智能成像与分析的基础前沿研究，突破小型化、智能化、高精度装备的核心关键技术，研制新型便携式智能超声仪，获批国家医疗器械注册证，开展重大示范应用和产业化，使我国智能诊断技术和医疗器械设备取得突破和领先。</w:t>
            </w:r>
          </w:p>
        </w:tc>
      </w:tr>
      <w:tr w:rsidR="00BB7F3A" w14:paraId="05C4DB1C" w14:textId="77777777" w:rsidTr="00000C64">
        <w:trPr>
          <w:trHeight w:val="704"/>
        </w:trPr>
        <w:tc>
          <w:tcPr>
            <w:tcW w:w="9215" w:type="dxa"/>
            <w:gridSpan w:val="7"/>
          </w:tcPr>
          <w:p w14:paraId="73DD2442" w14:textId="2CAE5085" w:rsidR="00BB7F3A" w:rsidRDefault="00BB7F3A" w:rsidP="00FF1A1B">
            <w:pPr>
              <w:rPr>
                <w:rFonts w:ascii="仿宋_GB2312" w:eastAsia="仿宋_GB2312"/>
                <w:color w:val="C00000"/>
                <w:sz w:val="28"/>
                <w:szCs w:val="28"/>
              </w:rPr>
            </w:pPr>
            <w:r>
              <w:rPr>
                <w:rFonts w:ascii="仿宋_GB2312" w:eastAsia="仿宋_GB2312" w:hint="eastAsia"/>
                <w:sz w:val="28"/>
                <w:szCs w:val="28"/>
              </w:rPr>
              <w:lastRenderedPageBreak/>
              <w:t>成果亮点</w:t>
            </w:r>
            <w:r>
              <w:rPr>
                <w:rFonts w:ascii="仿宋_GB2312" w:eastAsia="仿宋_GB2312" w:hint="eastAsia"/>
                <w:color w:val="C00000"/>
                <w:sz w:val="28"/>
                <w:szCs w:val="28"/>
              </w:rPr>
              <w:t>*（</w:t>
            </w:r>
            <w:r w:rsidR="00A67C64">
              <w:rPr>
                <w:rFonts w:ascii="仿宋_GB2312" w:eastAsia="仿宋_GB2312" w:hint="eastAsia"/>
                <w:color w:val="C00000"/>
                <w:sz w:val="28"/>
                <w:szCs w:val="28"/>
              </w:rPr>
              <w:t>5</w:t>
            </w:r>
            <w:r w:rsidR="00A67C64">
              <w:rPr>
                <w:rFonts w:ascii="仿宋_GB2312" w:eastAsia="仿宋_GB2312"/>
                <w:color w:val="C00000"/>
                <w:sz w:val="28"/>
                <w:szCs w:val="28"/>
              </w:rPr>
              <w:t>00-1000</w:t>
            </w:r>
            <w:r w:rsidR="00A67C64">
              <w:rPr>
                <w:rFonts w:ascii="仿宋_GB2312" w:eastAsia="仿宋_GB2312" w:hint="eastAsia"/>
                <w:color w:val="C00000"/>
                <w:sz w:val="28"/>
                <w:szCs w:val="28"/>
              </w:rPr>
              <w:t>字</w:t>
            </w:r>
            <w:r>
              <w:rPr>
                <w:rFonts w:ascii="仿宋_GB2312" w:eastAsia="仿宋_GB2312" w:hint="eastAsia"/>
                <w:color w:val="C00000"/>
                <w:sz w:val="28"/>
                <w:szCs w:val="28"/>
              </w:rPr>
              <w:t>）</w:t>
            </w:r>
          </w:p>
        </w:tc>
      </w:tr>
      <w:tr w:rsidR="00BB7F3A" w14:paraId="7970DFDD" w14:textId="77777777" w:rsidTr="00000C64">
        <w:trPr>
          <w:trHeight w:val="937"/>
        </w:trPr>
        <w:tc>
          <w:tcPr>
            <w:tcW w:w="9215" w:type="dxa"/>
            <w:gridSpan w:val="7"/>
          </w:tcPr>
          <w:p w14:paraId="1B0C0EB2" w14:textId="77777777" w:rsidR="00BB7F3A" w:rsidRDefault="00BB7F3A" w:rsidP="00FF1A1B">
            <w:pPr>
              <w:rPr>
                <w:rFonts w:ascii="仿宋_GB2312" w:eastAsia="仿宋_GB2312"/>
                <w:sz w:val="28"/>
                <w:szCs w:val="28"/>
              </w:rPr>
            </w:pPr>
          </w:p>
          <w:p w14:paraId="0097B456" w14:textId="77777777" w:rsidR="00C011F4" w:rsidRPr="00C011F4" w:rsidRDefault="00C011F4" w:rsidP="00C011F4">
            <w:pPr>
              <w:rPr>
                <w:rFonts w:ascii="仿宋_GB2312" w:eastAsia="仿宋_GB2312"/>
                <w:sz w:val="28"/>
                <w:szCs w:val="28"/>
              </w:rPr>
            </w:pPr>
            <w:r w:rsidRPr="00C011F4">
              <w:rPr>
                <w:rFonts w:ascii="仿宋_GB2312" w:eastAsia="仿宋_GB2312" w:hint="eastAsia"/>
                <w:sz w:val="28"/>
                <w:szCs w:val="28"/>
              </w:rPr>
              <w:t>（</w:t>
            </w:r>
            <w:r w:rsidRPr="00C011F4">
              <w:rPr>
                <w:rFonts w:ascii="仿宋_GB2312" w:eastAsia="仿宋_GB2312"/>
                <w:sz w:val="28"/>
                <w:szCs w:val="28"/>
              </w:rPr>
              <w:t>1）在超快速高分辨率超声智能成像与重建方面，提出了一种</w:t>
            </w:r>
            <w:r w:rsidRPr="00C011F4">
              <w:rPr>
                <w:rFonts w:ascii="仿宋_GB2312" w:eastAsia="仿宋_GB2312"/>
                <w:sz w:val="28"/>
                <w:szCs w:val="28"/>
              </w:rPr>
              <w:t>“</w:t>
            </w:r>
            <w:r w:rsidRPr="00C011F4">
              <w:rPr>
                <w:rFonts w:ascii="仿宋_GB2312" w:eastAsia="仿宋_GB2312"/>
                <w:sz w:val="28"/>
                <w:szCs w:val="28"/>
              </w:rPr>
              <w:t>深度映射成像</w:t>
            </w:r>
            <w:r w:rsidRPr="00C011F4">
              <w:rPr>
                <w:rFonts w:ascii="仿宋_GB2312" w:eastAsia="仿宋_GB2312"/>
                <w:sz w:val="28"/>
                <w:szCs w:val="28"/>
              </w:rPr>
              <w:t>”</w:t>
            </w:r>
            <w:r w:rsidRPr="00C011F4">
              <w:rPr>
                <w:rFonts w:ascii="仿宋_GB2312" w:eastAsia="仿宋_GB2312"/>
                <w:sz w:val="28"/>
                <w:szCs w:val="28"/>
              </w:rPr>
              <w:t>新方法，将成像帧频从聚焦扫描的几十帧/秒级提升至平面波扫描的千帧/秒级，影像分辨率从厘米级提升至毫米级，解决了超高速超分辨率超声成像领域中的一项卡脖子难题。</w:t>
            </w:r>
          </w:p>
          <w:p w14:paraId="56EE0954" w14:textId="77777777" w:rsidR="00C011F4" w:rsidRPr="00C011F4" w:rsidRDefault="00C011F4" w:rsidP="00C011F4">
            <w:pPr>
              <w:rPr>
                <w:rFonts w:ascii="仿宋_GB2312" w:eastAsia="仿宋_GB2312"/>
                <w:sz w:val="28"/>
                <w:szCs w:val="28"/>
              </w:rPr>
            </w:pPr>
            <w:r w:rsidRPr="00C011F4">
              <w:rPr>
                <w:rFonts w:ascii="仿宋_GB2312" w:eastAsia="仿宋_GB2312" w:hint="eastAsia"/>
                <w:sz w:val="28"/>
                <w:szCs w:val="28"/>
              </w:rPr>
              <w:t>（</w:t>
            </w:r>
            <w:r w:rsidRPr="00C011F4">
              <w:rPr>
                <w:rFonts w:ascii="仿宋_GB2312" w:eastAsia="仿宋_GB2312"/>
                <w:sz w:val="28"/>
                <w:szCs w:val="28"/>
              </w:rPr>
              <w:t>2）在超声影像智能分析方面，提出了一种</w:t>
            </w:r>
            <w:r w:rsidRPr="00C011F4">
              <w:rPr>
                <w:rFonts w:ascii="仿宋_GB2312" w:eastAsia="仿宋_GB2312"/>
                <w:sz w:val="28"/>
                <w:szCs w:val="28"/>
              </w:rPr>
              <w:t>“</w:t>
            </w:r>
            <w:r w:rsidRPr="00C011F4">
              <w:rPr>
                <w:rFonts w:ascii="仿宋_GB2312" w:eastAsia="仿宋_GB2312"/>
                <w:sz w:val="28"/>
                <w:szCs w:val="28"/>
              </w:rPr>
              <w:t>弱监督深度特征解耦学习</w:t>
            </w:r>
            <w:r w:rsidRPr="00C011F4">
              <w:rPr>
                <w:rFonts w:ascii="仿宋_GB2312" w:eastAsia="仿宋_GB2312"/>
                <w:sz w:val="28"/>
                <w:szCs w:val="28"/>
              </w:rPr>
              <w:t>”</w:t>
            </w:r>
            <w:r w:rsidRPr="00C011F4">
              <w:rPr>
                <w:rFonts w:ascii="仿宋_GB2312" w:eastAsia="仿宋_GB2312"/>
                <w:sz w:val="28"/>
                <w:szCs w:val="28"/>
              </w:rPr>
              <w:t xml:space="preserve">新方法，通过挖掘高维数据中的复杂结构和深度语义特征，解耦病灶低冗余性的精炼特征表示，解决了低信噪比超声影像中病灶检测、分割和跟踪等难题。  </w:t>
            </w:r>
          </w:p>
          <w:p w14:paraId="04E8BD4D" w14:textId="77777777" w:rsidR="00C011F4" w:rsidRPr="00C011F4" w:rsidRDefault="00C011F4" w:rsidP="00C011F4">
            <w:pPr>
              <w:rPr>
                <w:rFonts w:ascii="仿宋_GB2312" w:eastAsia="仿宋_GB2312"/>
                <w:sz w:val="28"/>
                <w:szCs w:val="28"/>
              </w:rPr>
            </w:pPr>
            <w:r w:rsidRPr="00C011F4">
              <w:rPr>
                <w:rFonts w:ascii="仿宋_GB2312" w:eastAsia="仿宋_GB2312" w:hint="eastAsia"/>
                <w:sz w:val="28"/>
                <w:szCs w:val="28"/>
              </w:rPr>
              <w:t>（</w:t>
            </w:r>
            <w:r w:rsidRPr="00C011F4">
              <w:rPr>
                <w:rFonts w:ascii="仿宋_GB2312" w:eastAsia="仿宋_GB2312"/>
                <w:sz w:val="28"/>
                <w:szCs w:val="28"/>
              </w:rPr>
              <w:t>3）在智能诊断系统方面，构建了</w:t>
            </w:r>
            <w:r w:rsidRPr="00C011F4">
              <w:rPr>
                <w:rFonts w:ascii="仿宋_GB2312" w:eastAsia="仿宋_GB2312"/>
                <w:sz w:val="28"/>
                <w:szCs w:val="28"/>
              </w:rPr>
              <w:t>“</w:t>
            </w:r>
            <w:r w:rsidRPr="00C011F4">
              <w:rPr>
                <w:rFonts w:ascii="仿宋_GB2312" w:eastAsia="仿宋_GB2312"/>
                <w:sz w:val="28"/>
                <w:szCs w:val="28"/>
              </w:rPr>
              <w:t>基于同域特征耦合迁移学习</w:t>
            </w:r>
            <w:r w:rsidRPr="00C011F4">
              <w:rPr>
                <w:rFonts w:ascii="仿宋_GB2312" w:eastAsia="仿宋_GB2312"/>
                <w:sz w:val="28"/>
                <w:szCs w:val="28"/>
              </w:rPr>
              <w:t>”</w:t>
            </w:r>
            <w:r w:rsidRPr="00C011F4">
              <w:rPr>
                <w:rFonts w:ascii="仿宋_GB2312" w:eastAsia="仿宋_GB2312"/>
                <w:sz w:val="28"/>
                <w:szCs w:val="28"/>
              </w:rPr>
              <w:t>的高可靠智能诊断模型，针对临床小数据集建模鲁棒性低等难题，有效解决不同医院之间影像数据的系统性偏差问题并设计轻量级神经网络。建立了面向胎儿产前监护和乳腺、甲状腺肿瘤等重大疾病的多个智能诊断系统，提升了疾病诊断准确率，推动了智能诊断技术和系统落地应用。</w:t>
            </w:r>
          </w:p>
          <w:p w14:paraId="6FB2F37C" w14:textId="77777777" w:rsidR="00C011F4" w:rsidRPr="00C011F4" w:rsidRDefault="00C011F4" w:rsidP="00C011F4">
            <w:pPr>
              <w:rPr>
                <w:rFonts w:ascii="仿宋_GB2312" w:eastAsia="仿宋_GB2312"/>
                <w:sz w:val="28"/>
                <w:szCs w:val="28"/>
              </w:rPr>
            </w:pPr>
            <w:r w:rsidRPr="00C011F4">
              <w:rPr>
                <w:rFonts w:ascii="仿宋_GB2312" w:eastAsia="仿宋_GB2312" w:hint="eastAsia"/>
                <w:sz w:val="28"/>
                <w:szCs w:val="28"/>
              </w:rPr>
              <w:t>（</w:t>
            </w:r>
            <w:r w:rsidRPr="00C011F4">
              <w:rPr>
                <w:rFonts w:ascii="仿宋_GB2312" w:eastAsia="仿宋_GB2312"/>
                <w:sz w:val="28"/>
                <w:szCs w:val="28"/>
              </w:rPr>
              <w:t>4）基于上述智能成像与分析方法，产学研医深度合作，研发嵌入式人工智能模块，研制成功了一种新型便携式智能超声仪器，获批国家II类医疗器械注册证，内置的乳腺肿瘤人工智能辅助诊断系统通过第三方认证，开展大规模临床应用与产业化推广，具有示范引领作用。</w:t>
            </w:r>
          </w:p>
          <w:p w14:paraId="653C36F2" w14:textId="3F33C4F2" w:rsidR="008F53BE" w:rsidRDefault="00C011F4" w:rsidP="00C011F4">
            <w:pPr>
              <w:rPr>
                <w:rFonts w:ascii="仿宋_GB2312" w:eastAsia="仿宋_GB2312"/>
                <w:sz w:val="28"/>
                <w:szCs w:val="28"/>
              </w:rPr>
            </w:pPr>
            <w:r w:rsidRPr="00C011F4">
              <w:rPr>
                <w:rFonts w:ascii="仿宋_GB2312" w:eastAsia="仿宋_GB2312"/>
                <w:sz w:val="28"/>
                <w:szCs w:val="28"/>
              </w:rPr>
              <w:t>3.该项目获授权发明专利14项、实用新型专利18项、软件著作权38项，共发表学术论文57篇，荣获第22届中国国际高新技术成果交易会优秀产品奖。成果在上海、广东、辽宁、西藏等八省市开展临床验证，累计开展14000余人次的乳腺超声检查和8000余人次的甲状腺超声检查，改善了西藏等边远和基层地区智能诊疗水平，社会效益显著。</w:t>
            </w:r>
          </w:p>
          <w:p w14:paraId="052256DC" w14:textId="77777777" w:rsidR="008F53BE" w:rsidRDefault="008F53BE" w:rsidP="00FF1A1B">
            <w:pPr>
              <w:rPr>
                <w:rFonts w:ascii="仿宋_GB2312" w:eastAsia="仿宋_GB2312"/>
                <w:sz w:val="28"/>
                <w:szCs w:val="28"/>
              </w:rPr>
            </w:pPr>
          </w:p>
          <w:p w14:paraId="3651C149" w14:textId="5214DAFF" w:rsidR="008F53BE" w:rsidRDefault="008F53BE" w:rsidP="00FF1A1B">
            <w:pPr>
              <w:rPr>
                <w:rFonts w:ascii="仿宋_GB2312" w:eastAsia="仿宋_GB2312"/>
                <w:sz w:val="28"/>
                <w:szCs w:val="28"/>
              </w:rPr>
            </w:pPr>
          </w:p>
        </w:tc>
      </w:tr>
      <w:tr w:rsidR="007D791E" w14:paraId="0D32D035" w14:textId="77777777" w:rsidTr="00000C64">
        <w:trPr>
          <w:trHeight w:val="742"/>
        </w:trPr>
        <w:tc>
          <w:tcPr>
            <w:tcW w:w="9215" w:type="dxa"/>
            <w:gridSpan w:val="7"/>
          </w:tcPr>
          <w:p w14:paraId="28FD0197" w14:textId="6CE96145" w:rsidR="007D791E" w:rsidRDefault="007D791E" w:rsidP="007D791E">
            <w:pPr>
              <w:rPr>
                <w:rFonts w:ascii="仿宋_GB2312" w:eastAsia="仿宋_GB2312"/>
                <w:sz w:val="28"/>
                <w:szCs w:val="28"/>
              </w:rPr>
            </w:pPr>
            <w:r w:rsidRPr="00A67C64">
              <w:rPr>
                <w:rFonts w:ascii="仿宋_GB2312" w:eastAsia="仿宋_GB2312" w:hint="eastAsia"/>
                <w:sz w:val="28"/>
                <w:szCs w:val="28"/>
              </w:rPr>
              <w:t>应用前景</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5A4DB56F" w14:textId="77777777" w:rsidTr="00000C64">
        <w:trPr>
          <w:trHeight w:val="742"/>
        </w:trPr>
        <w:tc>
          <w:tcPr>
            <w:tcW w:w="9215" w:type="dxa"/>
            <w:gridSpan w:val="7"/>
          </w:tcPr>
          <w:p w14:paraId="4EA552EC" w14:textId="77777777" w:rsidR="007D791E" w:rsidRDefault="007D791E" w:rsidP="007D791E">
            <w:pPr>
              <w:rPr>
                <w:rFonts w:ascii="仿宋_GB2312" w:eastAsia="仿宋_GB2312"/>
                <w:sz w:val="28"/>
                <w:szCs w:val="28"/>
              </w:rPr>
            </w:pPr>
          </w:p>
          <w:p w14:paraId="5DFDA5F2" w14:textId="77777777" w:rsidR="0024717E" w:rsidRPr="0024717E" w:rsidRDefault="0024717E" w:rsidP="0024717E">
            <w:pPr>
              <w:rPr>
                <w:rFonts w:ascii="仿宋_GB2312" w:eastAsia="仿宋_GB2312"/>
                <w:sz w:val="28"/>
                <w:szCs w:val="28"/>
              </w:rPr>
            </w:pPr>
            <w:r w:rsidRPr="0024717E">
              <w:rPr>
                <w:rFonts w:ascii="仿宋_GB2312" w:eastAsia="仿宋_GB2312" w:hint="eastAsia"/>
                <w:sz w:val="28"/>
                <w:szCs w:val="28"/>
              </w:rPr>
              <w:t>开展的难点，研制的便携式智能超声仪器正跟随上海援藏医疗队，参与西藏自治区卫健委乳腺癌筛查工作。</w:t>
            </w:r>
            <w:r w:rsidRPr="0024717E">
              <w:rPr>
                <w:rFonts w:ascii="仿宋_GB2312" w:eastAsia="仿宋_GB2312"/>
                <w:sz w:val="28"/>
                <w:szCs w:val="28"/>
              </w:rPr>
              <w:t>2021年8月起在常住人口10万的日喀则市桑珠孜区开展针对乳腺癌超声筛查的应用性研究，同时探索人工智能辅助超声筛查的价值及合理模式。研究结果发现：人工智能技术赋能超声，经过简单规范操作培训，可在筛查中辅助提升一般医学从业人员、非乳腺专科超声医师达到经验丰富乳腺专科超声医师级别，大幅提高筛查效率。2022年上半年研究还将推广至日喀则地区江孜县为代表的所有18个县，覆盖约80万人口。该研究与应用被学习强国等媒体报告</w:t>
            </w:r>
            <w:r w:rsidRPr="0024717E">
              <w:rPr>
                <w:rFonts w:ascii="仿宋_GB2312" w:eastAsia="仿宋_GB2312"/>
                <w:sz w:val="28"/>
                <w:szCs w:val="28"/>
              </w:rPr>
              <w:t>“</w:t>
            </w:r>
            <w:r w:rsidRPr="0024717E">
              <w:rPr>
                <w:rFonts w:ascii="仿宋_GB2312" w:eastAsia="仿宋_GB2312"/>
                <w:sz w:val="28"/>
                <w:szCs w:val="28"/>
              </w:rPr>
              <w:t>上</w:t>
            </w:r>
            <w:r w:rsidRPr="0024717E">
              <w:rPr>
                <w:rFonts w:ascii="仿宋_GB2312" w:eastAsia="仿宋_GB2312" w:hint="eastAsia"/>
                <w:sz w:val="28"/>
                <w:szCs w:val="28"/>
              </w:rPr>
              <w:t>海医生将高精尖技术带到雪域高原，一举填补技术空白。乳腺肿瘤筛查的推广，将有助于日喀则乃至西藏自治区肿瘤预防、诊疗相关学科的建设与发展，方便地区群众就医，改善生活质量”。</w:t>
            </w:r>
          </w:p>
          <w:p w14:paraId="21307EAB" w14:textId="66D4284D" w:rsidR="008F53BE" w:rsidRDefault="0024717E" w:rsidP="0024717E">
            <w:pPr>
              <w:rPr>
                <w:rFonts w:ascii="仿宋_GB2312" w:eastAsia="仿宋_GB2312"/>
                <w:sz w:val="28"/>
                <w:szCs w:val="28"/>
              </w:rPr>
            </w:pPr>
            <w:r w:rsidRPr="0024717E">
              <w:rPr>
                <w:rFonts w:ascii="仿宋_GB2312" w:eastAsia="仿宋_GB2312" w:hint="eastAsia"/>
                <w:sz w:val="28"/>
                <w:szCs w:val="28"/>
              </w:rPr>
              <w:t>便携式智能超声仪器和系统在上海、河南、黑龙江三省市医联体的十余家医院开展临床验证，开展</w:t>
            </w:r>
            <w:r w:rsidRPr="0024717E">
              <w:rPr>
                <w:rFonts w:ascii="仿宋_GB2312" w:eastAsia="仿宋_GB2312"/>
                <w:sz w:val="28"/>
                <w:szCs w:val="28"/>
              </w:rPr>
              <w:t>14000余人次的超声检查，算法准确率高，有效克服医学影像诊断中的主观性问题，获得了高度好评。多家临床实验反馈，仪器具有较好的乳腺病灶检出能力，基本达到专科乳腺超声高年资主治医师的水平，能够确保日常筛查过程中不漏诊。另外通过人机联合，显示出较好的辅助诊断能力，能够对于乳腺良恶性病灶做出有效的判定，辅助非专科乳腺超声医生提高诊断准确率，减少临床方面的误诊。</w:t>
            </w:r>
          </w:p>
          <w:p w14:paraId="099CD02D" w14:textId="77777777" w:rsidR="008F53BE" w:rsidRDefault="008F53BE" w:rsidP="007D791E">
            <w:pPr>
              <w:rPr>
                <w:rFonts w:ascii="仿宋_GB2312" w:eastAsia="仿宋_GB2312"/>
                <w:sz w:val="28"/>
                <w:szCs w:val="28"/>
              </w:rPr>
            </w:pPr>
          </w:p>
          <w:p w14:paraId="61216C89" w14:textId="5C782E80" w:rsidR="008F53BE" w:rsidRDefault="008F53BE" w:rsidP="007D791E">
            <w:pPr>
              <w:rPr>
                <w:rFonts w:ascii="仿宋_GB2312" w:eastAsia="仿宋_GB2312"/>
                <w:sz w:val="28"/>
                <w:szCs w:val="28"/>
              </w:rPr>
            </w:pPr>
          </w:p>
        </w:tc>
      </w:tr>
      <w:tr w:rsidR="00265138" w14:paraId="3DEC48CB" w14:textId="77777777" w:rsidTr="00000C64">
        <w:trPr>
          <w:trHeight w:val="742"/>
        </w:trPr>
        <w:tc>
          <w:tcPr>
            <w:tcW w:w="9215" w:type="dxa"/>
            <w:gridSpan w:val="7"/>
          </w:tcPr>
          <w:p w14:paraId="022AC5A0" w14:textId="2AD7BDEC" w:rsidR="00265138" w:rsidRPr="007D791E" w:rsidRDefault="00265138" w:rsidP="007D791E">
            <w:pPr>
              <w:rPr>
                <w:rFonts w:ascii="仿宋_GB2312" w:eastAsia="仿宋_GB2312"/>
                <w:sz w:val="28"/>
                <w:szCs w:val="28"/>
              </w:rPr>
            </w:pPr>
            <w:r>
              <w:rPr>
                <w:rFonts w:ascii="仿宋_GB2312" w:eastAsia="仿宋_GB2312" w:hint="eastAsia"/>
                <w:sz w:val="28"/>
                <w:szCs w:val="28"/>
              </w:rPr>
              <w:t>团队介绍</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265138" w14:paraId="66A0B3AD" w14:textId="77777777" w:rsidTr="00000C64">
        <w:trPr>
          <w:trHeight w:val="742"/>
        </w:trPr>
        <w:tc>
          <w:tcPr>
            <w:tcW w:w="9215" w:type="dxa"/>
            <w:gridSpan w:val="7"/>
          </w:tcPr>
          <w:p w14:paraId="5B90CC2B" w14:textId="77777777" w:rsidR="0024717E" w:rsidRPr="0024717E" w:rsidRDefault="0024717E" w:rsidP="0024717E">
            <w:pPr>
              <w:rPr>
                <w:kern w:val="2"/>
                <w:sz w:val="22"/>
                <w:szCs w:val="22"/>
              </w:rPr>
            </w:pPr>
            <w:r w:rsidRPr="0024717E">
              <w:rPr>
                <w:kern w:val="2"/>
                <w:sz w:val="22"/>
                <w:szCs w:val="22"/>
              </w:rPr>
              <w:t>1</w:t>
            </w:r>
            <w:r w:rsidRPr="0024717E">
              <w:rPr>
                <w:kern w:val="2"/>
                <w:sz w:val="22"/>
                <w:szCs w:val="22"/>
              </w:rPr>
              <w:tab/>
              <w:t>郭翌</w:t>
            </w:r>
            <w:r w:rsidRPr="0024717E">
              <w:rPr>
                <w:kern w:val="2"/>
                <w:sz w:val="22"/>
                <w:szCs w:val="22"/>
              </w:rPr>
              <w:tab/>
              <w:t>女</w:t>
            </w:r>
            <w:r w:rsidRPr="0024717E">
              <w:rPr>
                <w:kern w:val="2"/>
                <w:sz w:val="22"/>
                <w:szCs w:val="22"/>
              </w:rPr>
              <w:tab/>
              <w:t>1983.6</w:t>
            </w:r>
            <w:r w:rsidRPr="0024717E">
              <w:rPr>
                <w:kern w:val="2"/>
                <w:sz w:val="22"/>
                <w:szCs w:val="22"/>
              </w:rPr>
              <w:tab/>
              <w:t>正高级工程师</w:t>
            </w:r>
            <w:r w:rsidRPr="0024717E">
              <w:rPr>
                <w:kern w:val="2"/>
                <w:sz w:val="22"/>
                <w:szCs w:val="22"/>
              </w:rPr>
              <w:tab/>
              <w:t>博士</w:t>
            </w:r>
            <w:r w:rsidRPr="0024717E">
              <w:rPr>
                <w:kern w:val="2"/>
                <w:sz w:val="22"/>
                <w:szCs w:val="22"/>
              </w:rPr>
              <w:tab/>
              <w:t>复旦大学</w:t>
            </w:r>
            <w:r w:rsidRPr="0024717E">
              <w:rPr>
                <w:kern w:val="2"/>
                <w:sz w:val="22"/>
                <w:szCs w:val="22"/>
              </w:rPr>
              <w:tab/>
              <w:t>负责项目总体设计和组织管理，开展超声影像智能分析研究</w:t>
            </w:r>
          </w:p>
          <w:p w14:paraId="5CF58102" w14:textId="77777777" w:rsidR="0024717E" w:rsidRPr="0024717E" w:rsidRDefault="0024717E" w:rsidP="0024717E">
            <w:pPr>
              <w:rPr>
                <w:kern w:val="2"/>
                <w:sz w:val="22"/>
                <w:szCs w:val="22"/>
              </w:rPr>
            </w:pPr>
            <w:r w:rsidRPr="0024717E">
              <w:rPr>
                <w:kern w:val="2"/>
                <w:sz w:val="22"/>
                <w:szCs w:val="22"/>
              </w:rPr>
              <w:t>2</w:t>
            </w:r>
            <w:r w:rsidRPr="0024717E">
              <w:rPr>
                <w:kern w:val="2"/>
                <w:sz w:val="22"/>
                <w:szCs w:val="22"/>
              </w:rPr>
              <w:tab/>
              <w:t>施俊</w:t>
            </w:r>
            <w:r w:rsidRPr="0024717E">
              <w:rPr>
                <w:kern w:val="2"/>
                <w:sz w:val="22"/>
                <w:szCs w:val="22"/>
              </w:rPr>
              <w:tab/>
              <w:t>男</w:t>
            </w:r>
            <w:r w:rsidRPr="0024717E">
              <w:rPr>
                <w:kern w:val="2"/>
                <w:sz w:val="22"/>
                <w:szCs w:val="22"/>
              </w:rPr>
              <w:tab/>
              <w:t>1977.4</w:t>
            </w:r>
            <w:r w:rsidRPr="0024717E">
              <w:rPr>
                <w:kern w:val="2"/>
                <w:sz w:val="22"/>
                <w:szCs w:val="22"/>
              </w:rPr>
              <w:tab/>
              <w:t>教授</w:t>
            </w:r>
            <w:r w:rsidRPr="0024717E">
              <w:rPr>
                <w:kern w:val="2"/>
                <w:sz w:val="22"/>
                <w:szCs w:val="22"/>
              </w:rPr>
              <w:tab/>
              <w:t>博士</w:t>
            </w:r>
            <w:r w:rsidRPr="0024717E">
              <w:rPr>
                <w:kern w:val="2"/>
                <w:sz w:val="22"/>
                <w:szCs w:val="22"/>
              </w:rPr>
              <w:tab/>
              <w:t>上海大学</w:t>
            </w:r>
            <w:r w:rsidRPr="0024717E">
              <w:rPr>
                <w:kern w:val="2"/>
                <w:sz w:val="22"/>
                <w:szCs w:val="22"/>
              </w:rPr>
              <w:tab/>
              <w:t>开展超声影像智能系统研究</w:t>
            </w:r>
          </w:p>
          <w:p w14:paraId="51631F70" w14:textId="77777777" w:rsidR="0024717E" w:rsidRPr="0024717E" w:rsidRDefault="0024717E" w:rsidP="0024717E">
            <w:pPr>
              <w:rPr>
                <w:kern w:val="2"/>
                <w:sz w:val="22"/>
                <w:szCs w:val="22"/>
              </w:rPr>
            </w:pPr>
            <w:r w:rsidRPr="0024717E">
              <w:rPr>
                <w:kern w:val="2"/>
                <w:sz w:val="22"/>
                <w:szCs w:val="22"/>
              </w:rPr>
              <w:t>3</w:t>
            </w:r>
            <w:r w:rsidRPr="0024717E">
              <w:rPr>
                <w:kern w:val="2"/>
                <w:sz w:val="22"/>
                <w:szCs w:val="22"/>
              </w:rPr>
              <w:tab/>
              <w:t>周世崇</w:t>
            </w:r>
            <w:r w:rsidRPr="0024717E">
              <w:rPr>
                <w:kern w:val="2"/>
                <w:sz w:val="22"/>
                <w:szCs w:val="22"/>
              </w:rPr>
              <w:tab/>
              <w:t>男</w:t>
            </w:r>
            <w:r w:rsidRPr="0024717E">
              <w:rPr>
                <w:kern w:val="2"/>
                <w:sz w:val="22"/>
                <w:szCs w:val="22"/>
              </w:rPr>
              <w:tab/>
              <w:t>1980.2</w:t>
            </w:r>
            <w:r w:rsidRPr="0024717E">
              <w:rPr>
                <w:kern w:val="2"/>
                <w:sz w:val="22"/>
                <w:szCs w:val="22"/>
              </w:rPr>
              <w:tab/>
              <w:t>副主任医师</w:t>
            </w:r>
            <w:r w:rsidRPr="0024717E">
              <w:rPr>
                <w:kern w:val="2"/>
                <w:sz w:val="22"/>
                <w:szCs w:val="22"/>
              </w:rPr>
              <w:tab/>
              <w:t>博士</w:t>
            </w:r>
            <w:r w:rsidRPr="0024717E">
              <w:rPr>
                <w:kern w:val="2"/>
                <w:sz w:val="22"/>
                <w:szCs w:val="22"/>
              </w:rPr>
              <w:tab/>
              <w:t>复旦大学附属肿瘤医院</w:t>
            </w:r>
            <w:r w:rsidRPr="0024717E">
              <w:rPr>
                <w:kern w:val="2"/>
                <w:sz w:val="22"/>
                <w:szCs w:val="22"/>
              </w:rPr>
              <w:tab/>
              <w:t>开展便携式智能超声仪器临床验证</w:t>
            </w:r>
          </w:p>
          <w:p w14:paraId="62B9F33D" w14:textId="77777777" w:rsidR="0024717E" w:rsidRPr="0024717E" w:rsidRDefault="0024717E" w:rsidP="0024717E">
            <w:pPr>
              <w:rPr>
                <w:kern w:val="2"/>
                <w:sz w:val="22"/>
                <w:szCs w:val="22"/>
              </w:rPr>
            </w:pPr>
            <w:r w:rsidRPr="0024717E">
              <w:rPr>
                <w:kern w:val="2"/>
                <w:sz w:val="22"/>
                <w:szCs w:val="22"/>
              </w:rPr>
              <w:t>4</w:t>
            </w:r>
            <w:r w:rsidRPr="0024717E">
              <w:rPr>
                <w:kern w:val="2"/>
                <w:sz w:val="22"/>
                <w:szCs w:val="22"/>
              </w:rPr>
              <w:tab/>
              <w:t>汪源源</w:t>
            </w:r>
            <w:r w:rsidRPr="0024717E">
              <w:rPr>
                <w:kern w:val="2"/>
                <w:sz w:val="22"/>
                <w:szCs w:val="22"/>
              </w:rPr>
              <w:tab/>
              <w:t>男</w:t>
            </w:r>
            <w:r w:rsidRPr="0024717E">
              <w:rPr>
                <w:kern w:val="2"/>
                <w:sz w:val="22"/>
                <w:szCs w:val="22"/>
              </w:rPr>
              <w:tab/>
              <w:t>1968.5</w:t>
            </w:r>
            <w:r w:rsidRPr="0024717E">
              <w:rPr>
                <w:kern w:val="2"/>
                <w:sz w:val="22"/>
                <w:szCs w:val="22"/>
              </w:rPr>
              <w:tab/>
              <w:t>教授</w:t>
            </w:r>
            <w:r w:rsidRPr="0024717E">
              <w:rPr>
                <w:kern w:val="2"/>
                <w:sz w:val="22"/>
                <w:szCs w:val="22"/>
              </w:rPr>
              <w:tab/>
              <w:t>博士</w:t>
            </w:r>
            <w:r w:rsidRPr="0024717E">
              <w:rPr>
                <w:kern w:val="2"/>
                <w:sz w:val="22"/>
                <w:szCs w:val="22"/>
              </w:rPr>
              <w:tab/>
              <w:t>复旦大学</w:t>
            </w:r>
            <w:r w:rsidRPr="0024717E">
              <w:rPr>
                <w:kern w:val="2"/>
                <w:sz w:val="22"/>
                <w:szCs w:val="22"/>
              </w:rPr>
              <w:tab/>
              <w:t>开展超声影像成像研究</w:t>
            </w:r>
          </w:p>
          <w:p w14:paraId="12B5460D" w14:textId="77777777" w:rsidR="0024717E" w:rsidRPr="0024717E" w:rsidRDefault="0024717E" w:rsidP="0024717E">
            <w:pPr>
              <w:rPr>
                <w:kern w:val="2"/>
                <w:sz w:val="22"/>
                <w:szCs w:val="22"/>
              </w:rPr>
            </w:pPr>
            <w:r w:rsidRPr="0024717E">
              <w:rPr>
                <w:kern w:val="2"/>
                <w:sz w:val="22"/>
                <w:szCs w:val="22"/>
              </w:rPr>
              <w:t>5</w:t>
            </w:r>
            <w:r w:rsidRPr="0024717E">
              <w:rPr>
                <w:kern w:val="2"/>
                <w:sz w:val="22"/>
                <w:szCs w:val="22"/>
              </w:rPr>
              <w:tab/>
              <w:t>常才</w:t>
            </w:r>
            <w:r w:rsidRPr="0024717E">
              <w:rPr>
                <w:kern w:val="2"/>
                <w:sz w:val="22"/>
                <w:szCs w:val="22"/>
              </w:rPr>
              <w:tab/>
              <w:t>男</w:t>
            </w:r>
            <w:r w:rsidRPr="0024717E">
              <w:rPr>
                <w:kern w:val="2"/>
                <w:sz w:val="22"/>
                <w:szCs w:val="22"/>
              </w:rPr>
              <w:tab/>
              <w:t>1962.7</w:t>
            </w:r>
            <w:r w:rsidRPr="0024717E">
              <w:rPr>
                <w:kern w:val="2"/>
                <w:sz w:val="22"/>
                <w:szCs w:val="22"/>
              </w:rPr>
              <w:tab/>
              <w:t>主任医师</w:t>
            </w:r>
            <w:r w:rsidRPr="0024717E">
              <w:rPr>
                <w:kern w:val="2"/>
                <w:sz w:val="22"/>
                <w:szCs w:val="22"/>
              </w:rPr>
              <w:tab/>
              <w:t>博士</w:t>
            </w:r>
            <w:r w:rsidRPr="0024717E">
              <w:rPr>
                <w:kern w:val="2"/>
                <w:sz w:val="22"/>
                <w:szCs w:val="22"/>
              </w:rPr>
              <w:tab/>
              <w:t>复旦大学附属肿瘤医院</w:t>
            </w:r>
            <w:r w:rsidRPr="0024717E">
              <w:rPr>
                <w:kern w:val="2"/>
                <w:sz w:val="22"/>
                <w:szCs w:val="22"/>
              </w:rPr>
              <w:tab/>
              <w:t>开展超声智能诊断系统临床验证</w:t>
            </w:r>
          </w:p>
          <w:p w14:paraId="4F4D20DC" w14:textId="77777777" w:rsidR="0024717E" w:rsidRPr="0024717E" w:rsidRDefault="0024717E" w:rsidP="0024717E">
            <w:pPr>
              <w:rPr>
                <w:kern w:val="2"/>
                <w:sz w:val="22"/>
                <w:szCs w:val="22"/>
              </w:rPr>
            </w:pPr>
            <w:r w:rsidRPr="0024717E">
              <w:rPr>
                <w:kern w:val="2"/>
                <w:sz w:val="22"/>
                <w:szCs w:val="22"/>
              </w:rPr>
              <w:t>6</w:t>
            </w:r>
            <w:r w:rsidRPr="0024717E">
              <w:rPr>
                <w:kern w:val="2"/>
                <w:sz w:val="22"/>
                <w:szCs w:val="22"/>
              </w:rPr>
              <w:tab/>
              <w:t>Gong Ren</w:t>
            </w:r>
            <w:r w:rsidRPr="0024717E">
              <w:rPr>
                <w:kern w:val="2"/>
                <w:sz w:val="22"/>
                <w:szCs w:val="22"/>
              </w:rPr>
              <w:tab/>
              <w:t>男</w:t>
            </w:r>
            <w:r w:rsidRPr="0024717E">
              <w:rPr>
                <w:kern w:val="2"/>
                <w:sz w:val="22"/>
                <w:szCs w:val="22"/>
              </w:rPr>
              <w:tab/>
              <w:t>1967.9</w:t>
            </w:r>
            <w:r w:rsidRPr="0024717E">
              <w:rPr>
                <w:kern w:val="2"/>
                <w:sz w:val="22"/>
                <w:szCs w:val="22"/>
              </w:rPr>
              <w:tab/>
              <w:t>高级工程师</w:t>
            </w:r>
            <w:r w:rsidRPr="0024717E">
              <w:rPr>
                <w:kern w:val="2"/>
                <w:sz w:val="22"/>
                <w:szCs w:val="22"/>
              </w:rPr>
              <w:tab/>
              <w:t>博士</w:t>
            </w:r>
            <w:r w:rsidRPr="0024717E">
              <w:rPr>
                <w:kern w:val="2"/>
                <w:sz w:val="22"/>
                <w:szCs w:val="22"/>
              </w:rPr>
              <w:tab/>
              <w:t>苏州视尚医疗科技有限公司</w:t>
            </w:r>
            <w:r w:rsidRPr="0024717E">
              <w:rPr>
                <w:kern w:val="2"/>
                <w:sz w:val="22"/>
                <w:szCs w:val="22"/>
              </w:rPr>
              <w:tab/>
              <w:t>智能诊断软件系统研制</w:t>
            </w:r>
          </w:p>
          <w:p w14:paraId="5CF28457" w14:textId="77777777" w:rsidR="0024717E" w:rsidRPr="0024717E" w:rsidRDefault="0024717E" w:rsidP="0024717E">
            <w:pPr>
              <w:rPr>
                <w:kern w:val="2"/>
                <w:sz w:val="22"/>
                <w:szCs w:val="22"/>
              </w:rPr>
            </w:pPr>
            <w:r w:rsidRPr="0024717E">
              <w:rPr>
                <w:kern w:val="2"/>
                <w:sz w:val="22"/>
                <w:szCs w:val="22"/>
              </w:rPr>
              <w:t>7</w:t>
            </w:r>
            <w:r w:rsidRPr="0024717E">
              <w:rPr>
                <w:kern w:val="2"/>
                <w:sz w:val="22"/>
                <w:szCs w:val="22"/>
              </w:rPr>
              <w:tab/>
              <w:t>毛志林</w:t>
            </w:r>
            <w:r w:rsidRPr="0024717E">
              <w:rPr>
                <w:kern w:val="2"/>
                <w:sz w:val="22"/>
                <w:szCs w:val="22"/>
              </w:rPr>
              <w:tab/>
              <w:t>男</w:t>
            </w:r>
            <w:r w:rsidRPr="0024717E">
              <w:rPr>
                <w:kern w:val="2"/>
                <w:sz w:val="22"/>
                <w:szCs w:val="22"/>
              </w:rPr>
              <w:tab/>
              <w:t>1967.3</w:t>
            </w:r>
            <w:r w:rsidRPr="0024717E">
              <w:rPr>
                <w:kern w:val="2"/>
                <w:sz w:val="22"/>
                <w:szCs w:val="22"/>
              </w:rPr>
              <w:tab/>
              <w:t>高级工程师</w:t>
            </w:r>
            <w:r w:rsidRPr="0024717E">
              <w:rPr>
                <w:kern w:val="2"/>
                <w:sz w:val="22"/>
                <w:szCs w:val="22"/>
              </w:rPr>
              <w:tab/>
              <w:t>本科</w:t>
            </w:r>
            <w:r w:rsidRPr="0024717E">
              <w:rPr>
                <w:kern w:val="2"/>
                <w:sz w:val="22"/>
                <w:szCs w:val="22"/>
              </w:rPr>
              <w:tab/>
              <w:t>深圳市威尔德医疗电子有限公司</w:t>
            </w:r>
            <w:r w:rsidRPr="0024717E">
              <w:rPr>
                <w:kern w:val="2"/>
                <w:sz w:val="22"/>
                <w:szCs w:val="22"/>
              </w:rPr>
              <w:tab/>
              <w:t>便携式智能超声仪器硬件研制</w:t>
            </w:r>
          </w:p>
          <w:p w14:paraId="55CBAC29" w14:textId="5ECBF770" w:rsidR="00265138" w:rsidRDefault="0024717E" w:rsidP="0024717E">
            <w:pPr>
              <w:rPr>
                <w:kern w:val="2"/>
                <w:sz w:val="22"/>
                <w:szCs w:val="22"/>
              </w:rPr>
            </w:pPr>
            <w:r w:rsidRPr="0024717E">
              <w:rPr>
                <w:kern w:val="2"/>
                <w:sz w:val="22"/>
                <w:szCs w:val="22"/>
              </w:rPr>
              <w:t>8</w:t>
            </w:r>
            <w:r w:rsidRPr="0024717E">
              <w:rPr>
                <w:kern w:val="2"/>
                <w:sz w:val="22"/>
                <w:szCs w:val="22"/>
              </w:rPr>
              <w:tab/>
              <w:t>蒋小慧</w:t>
            </w:r>
            <w:r w:rsidRPr="0024717E">
              <w:rPr>
                <w:kern w:val="2"/>
                <w:sz w:val="22"/>
                <w:szCs w:val="22"/>
              </w:rPr>
              <w:tab/>
              <w:t>女</w:t>
            </w:r>
            <w:r w:rsidRPr="0024717E">
              <w:rPr>
                <w:kern w:val="2"/>
                <w:sz w:val="22"/>
                <w:szCs w:val="22"/>
              </w:rPr>
              <w:tab/>
              <w:t>1975.5</w:t>
            </w:r>
            <w:r w:rsidRPr="0024717E">
              <w:rPr>
                <w:kern w:val="2"/>
                <w:sz w:val="22"/>
                <w:szCs w:val="22"/>
              </w:rPr>
              <w:tab/>
              <w:t>医疗器械内审员/检验员</w:t>
            </w:r>
            <w:r w:rsidRPr="0024717E">
              <w:rPr>
                <w:kern w:val="2"/>
                <w:sz w:val="22"/>
                <w:szCs w:val="22"/>
              </w:rPr>
              <w:tab/>
              <w:t>学士</w:t>
            </w:r>
            <w:r w:rsidRPr="0024717E">
              <w:rPr>
                <w:kern w:val="2"/>
                <w:sz w:val="22"/>
                <w:szCs w:val="22"/>
              </w:rPr>
              <w:tab/>
              <w:t>深圳市金慧医疗科技有限公司</w:t>
            </w:r>
            <w:r w:rsidRPr="0024717E">
              <w:rPr>
                <w:kern w:val="2"/>
                <w:sz w:val="22"/>
                <w:szCs w:val="22"/>
              </w:rPr>
              <w:tab/>
              <w:t>便携式智能超声仪器产业转化</w:t>
            </w:r>
          </w:p>
          <w:p w14:paraId="51C8EE8C" w14:textId="77777777" w:rsidR="008F53BE" w:rsidRDefault="008F53BE" w:rsidP="007D791E">
            <w:pPr>
              <w:rPr>
                <w:kern w:val="2"/>
                <w:sz w:val="22"/>
                <w:szCs w:val="22"/>
              </w:rPr>
            </w:pPr>
          </w:p>
          <w:p w14:paraId="1B45FEF8" w14:textId="77777777" w:rsidR="008F53BE" w:rsidRDefault="008F53BE" w:rsidP="007D791E">
            <w:pPr>
              <w:rPr>
                <w:kern w:val="2"/>
                <w:sz w:val="22"/>
                <w:szCs w:val="22"/>
              </w:rPr>
            </w:pPr>
          </w:p>
          <w:p w14:paraId="7DE9CE4A" w14:textId="77777777" w:rsidR="008F53BE" w:rsidRDefault="008F53BE" w:rsidP="007D791E">
            <w:pPr>
              <w:rPr>
                <w:kern w:val="2"/>
                <w:sz w:val="22"/>
                <w:szCs w:val="22"/>
              </w:rPr>
            </w:pPr>
          </w:p>
          <w:p w14:paraId="6D30079B" w14:textId="67533374" w:rsidR="008F53BE" w:rsidRPr="007D791E" w:rsidRDefault="008F53BE" w:rsidP="007D791E">
            <w:pPr>
              <w:rPr>
                <w:rFonts w:ascii="仿宋_GB2312" w:eastAsia="仿宋_GB2312"/>
                <w:sz w:val="28"/>
                <w:szCs w:val="28"/>
              </w:rPr>
            </w:pPr>
          </w:p>
        </w:tc>
      </w:tr>
      <w:tr w:rsidR="007D791E" w14:paraId="1112A3D9" w14:textId="77777777" w:rsidTr="00000C64">
        <w:trPr>
          <w:trHeight w:val="742"/>
        </w:trPr>
        <w:tc>
          <w:tcPr>
            <w:tcW w:w="9215" w:type="dxa"/>
            <w:gridSpan w:val="7"/>
          </w:tcPr>
          <w:p w14:paraId="77C30E90" w14:textId="6D8584A8" w:rsidR="007D791E" w:rsidRDefault="007D791E" w:rsidP="007D791E">
            <w:pPr>
              <w:rPr>
                <w:rFonts w:ascii="仿宋_GB2312" w:eastAsia="仿宋_GB2312"/>
                <w:sz w:val="28"/>
                <w:szCs w:val="28"/>
              </w:rPr>
            </w:pPr>
            <w:r w:rsidRPr="007D791E">
              <w:rPr>
                <w:rFonts w:ascii="仿宋_GB2312" w:eastAsia="仿宋_GB2312" w:hint="eastAsia"/>
                <w:sz w:val="28"/>
                <w:szCs w:val="28"/>
              </w:rPr>
              <w:t>产生的效益</w:t>
            </w:r>
            <w:r>
              <w:rPr>
                <w:rFonts w:ascii="仿宋_GB2312" w:eastAsia="仿宋_GB2312" w:hint="eastAsia"/>
                <w:color w:val="C00000"/>
                <w:sz w:val="28"/>
                <w:szCs w:val="28"/>
              </w:rPr>
              <w:t>*（5</w:t>
            </w:r>
            <w:r>
              <w:rPr>
                <w:rFonts w:ascii="仿宋_GB2312" w:eastAsia="仿宋_GB2312"/>
                <w:color w:val="C00000"/>
                <w:sz w:val="28"/>
                <w:szCs w:val="28"/>
              </w:rPr>
              <w:t>00-1000</w:t>
            </w:r>
            <w:r>
              <w:rPr>
                <w:rFonts w:ascii="仿宋_GB2312" w:eastAsia="仿宋_GB2312" w:hint="eastAsia"/>
                <w:color w:val="C00000"/>
                <w:sz w:val="28"/>
                <w:szCs w:val="28"/>
              </w:rPr>
              <w:t>字）</w:t>
            </w:r>
          </w:p>
        </w:tc>
      </w:tr>
      <w:tr w:rsidR="007D791E" w14:paraId="75EEF124" w14:textId="77777777" w:rsidTr="00000C64">
        <w:trPr>
          <w:trHeight w:val="742"/>
        </w:trPr>
        <w:tc>
          <w:tcPr>
            <w:tcW w:w="9215" w:type="dxa"/>
            <w:gridSpan w:val="7"/>
          </w:tcPr>
          <w:p w14:paraId="331F6884" w14:textId="7C653BF7" w:rsidR="007D791E" w:rsidRDefault="0024717E" w:rsidP="007D791E">
            <w:pPr>
              <w:rPr>
                <w:rFonts w:ascii="仿宋_GB2312" w:eastAsia="仿宋_GB2312"/>
                <w:sz w:val="28"/>
                <w:szCs w:val="28"/>
              </w:rPr>
            </w:pPr>
            <w:r w:rsidRPr="0024717E">
              <w:rPr>
                <w:rFonts w:ascii="仿宋_GB2312" w:eastAsia="仿宋_GB2312"/>
                <w:sz w:val="28"/>
                <w:szCs w:val="28"/>
              </w:rPr>
              <w:t>2019年至今新增销售额为4333.92万元，实现了利润1317.3万元的增长。仪器的成像速度和分辨率与进口产品相当，增加了智能筛查和诊断功能，达到国际领先水平，有望实现进口替代。</w:t>
            </w:r>
          </w:p>
          <w:p w14:paraId="35A4ED3A" w14:textId="77777777" w:rsidR="008F53BE" w:rsidRDefault="008F53BE" w:rsidP="007D791E">
            <w:pPr>
              <w:rPr>
                <w:rFonts w:ascii="仿宋_GB2312" w:eastAsia="仿宋_GB2312"/>
                <w:sz w:val="28"/>
                <w:szCs w:val="28"/>
              </w:rPr>
            </w:pPr>
          </w:p>
          <w:p w14:paraId="56583173" w14:textId="77777777" w:rsidR="008F53BE" w:rsidRDefault="008F53BE" w:rsidP="007D791E">
            <w:pPr>
              <w:rPr>
                <w:rFonts w:ascii="仿宋_GB2312" w:eastAsia="仿宋_GB2312"/>
                <w:sz w:val="28"/>
                <w:szCs w:val="28"/>
              </w:rPr>
            </w:pPr>
          </w:p>
          <w:p w14:paraId="224CC359" w14:textId="132D9274" w:rsidR="008F53BE" w:rsidRDefault="008F53BE" w:rsidP="007D791E">
            <w:pPr>
              <w:rPr>
                <w:rFonts w:ascii="仿宋_GB2312" w:eastAsia="仿宋_GB2312"/>
                <w:sz w:val="28"/>
                <w:szCs w:val="28"/>
              </w:rPr>
            </w:pPr>
          </w:p>
        </w:tc>
      </w:tr>
      <w:tr w:rsidR="007D791E" w14:paraId="606BC331" w14:textId="77777777" w:rsidTr="00000C64">
        <w:trPr>
          <w:trHeight w:val="742"/>
        </w:trPr>
        <w:tc>
          <w:tcPr>
            <w:tcW w:w="9215" w:type="dxa"/>
            <w:gridSpan w:val="7"/>
          </w:tcPr>
          <w:p w14:paraId="7A491306" w14:textId="18D81BA2" w:rsidR="007D791E" w:rsidRDefault="00265138" w:rsidP="007D791E">
            <w:pPr>
              <w:rPr>
                <w:rFonts w:ascii="仿宋_GB2312" w:eastAsia="仿宋_GB2312"/>
                <w:color w:val="C00000"/>
                <w:sz w:val="28"/>
                <w:szCs w:val="28"/>
              </w:rPr>
            </w:pPr>
            <w:r w:rsidRPr="00265138">
              <w:rPr>
                <w:rFonts w:ascii="仿宋_GB2312" w:eastAsia="仿宋_GB2312" w:hint="eastAsia"/>
                <w:sz w:val="28"/>
                <w:szCs w:val="28"/>
              </w:rPr>
              <w:t>转化方式</w:t>
            </w:r>
            <w:r w:rsidR="007D791E">
              <w:rPr>
                <w:rFonts w:ascii="仿宋_GB2312" w:eastAsia="仿宋_GB2312" w:hint="eastAsia"/>
                <w:color w:val="C00000"/>
                <w:sz w:val="28"/>
                <w:szCs w:val="28"/>
              </w:rPr>
              <w:t>*（5</w:t>
            </w:r>
            <w:r w:rsidR="007D791E">
              <w:rPr>
                <w:rFonts w:ascii="仿宋_GB2312" w:eastAsia="仿宋_GB2312"/>
                <w:color w:val="C00000"/>
                <w:sz w:val="28"/>
                <w:szCs w:val="28"/>
              </w:rPr>
              <w:t>00-1000</w:t>
            </w:r>
            <w:r w:rsidR="007D791E">
              <w:rPr>
                <w:rFonts w:ascii="仿宋_GB2312" w:eastAsia="仿宋_GB2312" w:hint="eastAsia"/>
                <w:color w:val="C00000"/>
                <w:sz w:val="28"/>
                <w:szCs w:val="28"/>
              </w:rPr>
              <w:t>字）</w:t>
            </w:r>
          </w:p>
        </w:tc>
      </w:tr>
      <w:tr w:rsidR="007D791E" w14:paraId="7E3E9CD3" w14:textId="77777777" w:rsidTr="00000C64">
        <w:trPr>
          <w:trHeight w:val="937"/>
        </w:trPr>
        <w:tc>
          <w:tcPr>
            <w:tcW w:w="9215" w:type="dxa"/>
            <w:gridSpan w:val="7"/>
          </w:tcPr>
          <w:p w14:paraId="62B577E8" w14:textId="77777777" w:rsidR="007D791E" w:rsidRDefault="007D791E" w:rsidP="007D791E">
            <w:pPr>
              <w:rPr>
                <w:rFonts w:ascii="仿宋_GB2312" w:eastAsia="仿宋_GB2312"/>
                <w:sz w:val="28"/>
                <w:szCs w:val="28"/>
              </w:rPr>
            </w:pPr>
          </w:p>
          <w:p w14:paraId="5EFFEF16" w14:textId="77777777" w:rsidR="0024717E" w:rsidRPr="0024717E" w:rsidRDefault="0024717E" w:rsidP="0024717E">
            <w:pPr>
              <w:rPr>
                <w:rFonts w:ascii="仿宋_GB2312" w:eastAsia="仿宋_GB2312"/>
                <w:sz w:val="28"/>
                <w:szCs w:val="28"/>
              </w:rPr>
            </w:pPr>
            <w:r w:rsidRPr="0024717E">
              <w:rPr>
                <w:rFonts w:ascii="仿宋_GB2312" w:eastAsia="仿宋_GB2312" w:hint="eastAsia"/>
                <w:sz w:val="28"/>
                <w:szCs w:val="28"/>
              </w:rPr>
              <w:t>在甲状腺癌早筛早诊中的应用</w:t>
            </w:r>
          </w:p>
          <w:p w14:paraId="1B8403EC" w14:textId="77777777" w:rsidR="0024717E" w:rsidRPr="0024717E" w:rsidRDefault="0024717E" w:rsidP="0024717E">
            <w:pPr>
              <w:rPr>
                <w:rFonts w:ascii="仿宋_GB2312" w:eastAsia="仿宋_GB2312"/>
                <w:sz w:val="28"/>
                <w:szCs w:val="28"/>
              </w:rPr>
            </w:pPr>
            <w:r w:rsidRPr="0024717E">
              <w:rPr>
                <w:rFonts w:ascii="仿宋_GB2312" w:eastAsia="仿宋_GB2312" w:hint="eastAsia"/>
                <w:sz w:val="28"/>
                <w:szCs w:val="28"/>
              </w:rPr>
              <w:t>研制的“甲状腺结节自动筛查系统”</w:t>
            </w:r>
            <w:r w:rsidRPr="0024717E">
              <w:rPr>
                <w:rFonts w:ascii="仿宋_GB2312" w:eastAsia="仿宋_GB2312"/>
                <w:sz w:val="28"/>
                <w:szCs w:val="28"/>
              </w:rPr>
              <w:t xml:space="preserve"> 在江苏、湖北、辽宁三省开展临床验证，已筛查超过8000余人，敏感度、特异度和准确度均超过0.9。应用结果显示，该系统具有较好的病灶检出能力，能够通过规范化培训基层超声医师应用，使筛查能力达到高年资甲状腺专科超声医师水平，可以保证日常筛查的不漏诊。该系统有助于提升甲状腺超声筛查的精准度，节约有限的医疗资源同时保证人群的健康普查，具有良好的经济效益和社会价值。</w:t>
            </w:r>
          </w:p>
          <w:p w14:paraId="329741E9" w14:textId="3063CB65" w:rsidR="0024717E" w:rsidRPr="0024717E" w:rsidRDefault="0024717E" w:rsidP="0024717E">
            <w:pPr>
              <w:rPr>
                <w:rFonts w:ascii="仿宋_GB2312" w:eastAsia="仿宋_GB2312"/>
                <w:sz w:val="28"/>
                <w:szCs w:val="28"/>
              </w:rPr>
            </w:pPr>
            <w:r w:rsidRPr="0024717E">
              <w:rPr>
                <w:rFonts w:ascii="仿宋_GB2312" w:eastAsia="仿宋_GB2312"/>
                <w:sz w:val="28"/>
                <w:szCs w:val="28"/>
              </w:rPr>
              <w:t>在妇产科超声中的应用</w:t>
            </w:r>
          </w:p>
          <w:p w14:paraId="6FC864ED" w14:textId="77777777" w:rsidR="0024717E" w:rsidRPr="0024717E" w:rsidRDefault="0024717E" w:rsidP="0024717E">
            <w:pPr>
              <w:rPr>
                <w:rFonts w:ascii="仿宋_GB2312" w:eastAsia="仿宋_GB2312"/>
                <w:sz w:val="28"/>
                <w:szCs w:val="28"/>
              </w:rPr>
            </w:pPr>
            <w:r w:rsidRPr="0024717E">
              <w:rPr>
                <w:rFonts w:ascii="仿宋_GB2312" w:eastAsia="仿宋_GB2312" w:hint="eastAsia"/>
                <w:sz w:val="28"/>
                <w:szCs w:val="28"/>
              </w:rPr>
              <w:t>构建的“新生儿呼吸系统疾病产前智能诊断系统”在复旦大学附属妇产科医院开展产前预测分析，显示“妊娠并发症及孕周预测模型的准确率分别为</w:t>
            </w:r>
            <w:r w:rsidRPr="0024717E">
              <w:rPr>
                <w:rFonts w:ascii="仿宋_GB2312" w:eastAsia="仿宋_GB2312"/>
                <w:sz w:val="28"/>
                <w:szCs w:val="28"/>
              </w:rPr>
              <w:t>0.98和0.82，为超声术前评估妊娠并发症胎肺成熟度提供了依据。预测新生儿呼吸窘迫综合征的准确率为0.87、敏感性为0.82、特异性为0.84，与有创羊水穿刺相似，为临床无创评估新生儿呼吸系统疾病提供了依据</w:t>
            </w:r>
            <w:r w:rsidRPr="0024717E">
              <w:rPr>
                <w:rFonts w:ascii="仿宋_GB2312" w:eastAsia="仿宋_GB2312"/>
                <w:sz w:val="28"/>
                <w:szCs w:val="28"/>
              </w:rPr>
              <w:t>”</w:t>
            </w:r>
            <w:r w:rsidRPr="0024717E">
              <w:rPr>
                <w:rFonts w:ascii="仿宋_GB2312" w:eastAsia="仿宋_GB2312"/>
                <w:sz w:val="28"/>
                <w:szCs w:val="28"/>
              </w:rPr>
              <w:t>。</w:t>
            </w:r>
          </w:p>
          <w:p w14:paraId="75D4DDC4" w14:textId="7F7E9CF5" w:rsidR="0024717E" w:rsidRPr="0024717E" w:rsidRDefault="0024717E" w:rsidP="0024717E">
            <w:pPr>
              <w:rPr>
                <w:rFonts w:ascii="仿宋_GB2312" w:eastAsia="仿宋_GB2312"/>
                <w:sz w:val="28"/>
                <w:szCs w:val="28"/>
              </w:rPr>
            </w:pPr>
            <w:r w:rsidRPr="0024717E">
              <w:rPr>
                <w:rFonts w:ascii="仿宋_GB2312" w:eastAsia="仿宋_GB2312"/>
                <w:sz w:val="28"/>
                <w:szCs w:val="28"/>
              </w:rPr>
              <w:t>在医学教育中的应用</w:t>
            </w:r>
          </w:p>
          <w:p w14:paraId="4F46EA83" w14:textId="024CAA35" w:rsidR="008F53BE" w:rsidRDefault="0024717E" w:rsidP="0024717E">
            <w:pPr>
              <w:rPr>
                <w:rFonts w:ascii="仿宋_GB2312" w:eastAsia="仿宋_GB2312"/>
                <w:sz w:val="28"/>
                <w:szCs w:val="28"/>
              </w:rPr>
            </w:pPr>
            <w:r w:rsidRPr="0024717E">
              <w:rPr>
                <w:rFonts w:ascii="仿宋_GB2312" w:eastAsia="仿宋_GB2312" w:hint="eastAsia"/>
                <w:sz w:val="28"/>
                <w:szCs w:val="28"/>
              </w:rPr>
              <w:t>本项目成果在用于辅助临床工作开展的同时，能够将系统判断的病灶与非病灶、良性与恶性筛检出，并就其图像特点进行疾病分类，整个过程即形成针对专科知识不足人员的医学教育。系统总结了丰富的专科超声经验，通过进一步的总结提炼，还原到图像模式进行实时辅助判断，具有深远的教学意义。在西藏自治区卫健委乳腺癌筛查中，研制的仪器作为教学工具，在当地开展了超声医生的乳腺癌筛查培训，极大地解决了超声学习曲线较长，经验累积较慢的问题，并且有助于解决现阶段我国超声医生相较于超声检查量缺口较大的问题，能够从最大的程度上提升基层超声医生水平，优化医疗资源。</w:t>
            </w:r>
          </w:p>
          <w:p w14:paraId="767F236F" w14:textId="77777777" w:rsidR="008F53BE" w:rsidRDefault="008F53BE" w:rsidP="007D791E">
            <w:pPr>
              <w:rPr>
                <w:rFonts w:ascii="仿宋_GB2312" w:eastAsia="仿宋_GB2312"/>
                <w:sz w:val="28"/>
                <w:szCs w:val="28"/>
              </w:rPr>
            </w:pPr>
          </w:p>
          <w:p w14:paraId="31D2C790" w14:textId="6E9F7602" w:rsidR="008F53BE" w:rsidRDefault="008F53BE" w:rsidP="007D791E">
            <w:pPr>
              <w:rPr>
                <w:rFonts w:ascii="仿宋_GB2312" w:eastAsia="仿宋_GB2312"/>
                <w:sz w:val="28"/>
                <w:szCs w:val="28"/>
              </w:rPr>
            </w:pPr>
          </w:p>
        </w:tc>
      </w:tr>
      <w:tr w:rsidR="007D791E" w14:paraId="5E83E4B7" w14:textId="77777777" w:rsidTr="00000C64">
        <w:trPr>
          <w:trHeight w:val="1261"/>
        </w:trPr>
        <w:tc>
          <w:tcPr>
            <w:tcW w:w="2836" w:type="dxa"/>
          </w:tcPr>
          <w:p w14:paraId="43134FBA" w14:textId="6FBEC84D" w:rsidR="007D791E" w:rsidRDefault="007D791E" w:rsidP="007D791E">
            <w:pPr>
              <w:rPr>
                <w:rFonts w:ascii="仿宋_GB2312" w:eastAsia="仿宋_GB2312"/>
                <w:sz w:val="28"/>
                <w:szCs w:val="28"/>
              </w:rPr>
            </w:pPr>
            <w:r>
              <w:rPr>
                <w:rFonts w:ascii="仿宋_GB2312" w:eastAsia="仿宋_GB2312" w:hint="eastAsia"/>
                <w:sz w:val="28"/>
                <w:szCs w:val="28"/>
              </w:rPr>
              <w:t>成果资料</w:t>
            </w:r>
            <w:r>
              <w:rPr>
                <w:rFonts w:ascii="仿宋_GB2312" w:eastAsia="仿宋_GB2312" w:hint="eastAsia"/>
                <w:color w:val="C00000"/>
                <w:sz w:val="28"/>
                <w:szCs w:val="28"/>
              </w:rPr>
              <w:t>*</w:t>
            </w:r>
          </w:p>
        </w:tc>
        <w:tc>
          <w:tcPr>
            <w:tcW w:w="6379" w:type="dxa"/>
            <w:gridSpan w:val="6"/>
          </w:tcPr>
          <w:p w14:paraId="56E65CD3" w14:textId="76CF1A25" w:rsidR="007D791E" w:rsidRPr="009A7FA4" w:rsidRDefault="007D791E" w:rsidP="007D791E">
            <w:pPr>
              <w:rPr>
                <w:rFonts w:ascii="仿宋_GB2312" w:eastAsia="仿宋_GB2312" w:hAnsi="仿宋_GB2312" w:cs="Times New Roman (正文 CS 字体)"/>
                <w:color w:val="7F7F7F"/>
                <w:kern w:val="2"/>
                <w:sz w:val="28"/>
                <w:szCs w:val="28"/>
              </w:rPr>
            </w:pPr>
            <w:r w:rsidRPr="00DE43D9">
              <w:rPr>
                <w:rFonts w:ascii="仿宋_GB2312" w:eastAsia="仿宋_GB2312" w:hAnsi="仿宋_GB2312" w:cs="Times New Roman (正文 CS 字体)" w:hint="eastAsia"/>
                <w:color w:val="7F7F7F"/>
                <w:kern w:val="2"/>
                <w:sz w:val="28"/>
                <w:szCs w:val="28"/>
              </w:rPr>
              <w:t>可选择多份文件上传,支持格式：jpg、png、jpeg、pdf、word、excel、ppt</w:t>
            </w:r>
            <w:r>
              <w:rPr>
                <w:rFonts w:ascii="仿宋_GB2312" w:eastAsia="仿宋_GB2312" w:hAnsi="仿宋_GB2312" w:cs="Times New Roman (正文 CS 字体)" w:hint="eastAsia"/>
                <w:color w:val="7F7F7F"/>
                <w:kern w:val="2"/>
                <w:sz w:val="28"/>
                <w:szCs w:val="28"/>
              </w:rPr>
              <w:t>。</w:t>
            </w:r>
          </w:p>
        </w:tc>
      </w:tr>
      <w:tr w:rsidR="007D791E" w14:paraId="7F0212AA" w14:textId="77777777" w:rsidTr="00000C64">
        <w:trPr>
          <w:trHeight w:val="937"/>
        </w:trPr>
        <w:tc>
          <w:tcPr>
            <w:tcW w:w="2836" w:type="dxa"/>
          </w:tcPr>
          <w:p w14:paraId="04EA2710" w14:textId="77777777" w:rsidR="007D791E" w:rsidRDefault="007D791E" w:rsidP="007D791E">
            <w:pPr>
              <w:rPr>
                <w:rFonts w:ascii="仿宋_GB2312" w:eastAsia="仿宋_GB2312"/>
                <w:sz w:val="28"/>
                <w:szCs w:val="28"/>
              </w:rPr>
            </w:pPr>
            <w:r>
              <w:rPr>
                <w:rFonts w:ascii="仿宋_GB2312" w:eastAsia="仿宋_GB2312" w:hint="eastAsia"/>
                <w:sz w:val="28"/>
                <w:szCs w:val="28"/>
              </w:rPr>
              <w:t>成果视频</w:t>
            </w:r>
          </w:p>
        </w:tc>
        <w:tc>
          <w:tcPr>
            <w:tcW w:w="6379" w:type="dxa"/>
            <w:gridSpan w:val="6"/>
          </w:tcPr>
          <w:p w14:paraId="25E9377A" w14:textId="25759E8B" w:rsidR="007D791E" w:rsidRDefault="007D791E" w:rsidP="007D791E">
            <w:pPr>
              <w:rPr>
                <w:rFonts w:ascii="仿宋_GB2312" w:eastAsia="仿宋_GB2312"/>
                <w:sz w:val="28"/>
                <w:szCs w:val="28"/>
              </w:rPr>
            </w:pPr>
          </w:p>
        </w:tc>
      </w:tr>
      <w:tr w:rsidR="007D791E" w14:paraId="29451978" w14:textId="77777777" w:rsidTr="00B41B9C">
        <w:tc>
          <w:tcPr>
            <w:tcW w:w="2836" w:type="dxa"/>
          </w:tcPr>
          <w:p w14:paraId="0D9311AD" w14:textId="77777777" w:rsidR="007D791E" w:rsidRDefault="007D791E" w:rsidP="007D791E">
            <w:pPr>
              <w:rPr>
                <w:rFonts w:ascii="仿宋_GB2312" w:eastAsia="仿宋_GB2312"/>
                <w:sz w:val="28"/>
                <w:szCs w:val="28"/>
              </w:rPr>
            </w:pPr>
            <w:r>
              <w:rPr>
                <w:rFonts w:ascii="仿宋_GB2312" w:eastAsia="仿宋_GB2312" w:hint="eastAsia"/>
                <w:sz w:val="28"/>
                <w:szCs w:val="28"/>
              </w:rPr>
              <w:t>联系人</w:t>
            </w:r>
            <w:r>
              <w:rPr>
                <w:rFonts w:ascii="仿宋_GB2312" w:eastAsia="仿宋_GB2312" w:hint="eastAsia"/>
                <w:color w:val="C00000"/>
                <w:sz w:val="28"/>
                <w:szCs w:val="28"/>
              </w:rPr>
              <w:t>*</w:t>
            </w:r>
          </w:p>
        </w:tc>
        <w:tc>
          <w:tcPr>
            <w:tcW w:w="2268" w:type="dxa"/>
            <w:gridSpan w:val="2"/>
          </w:tcPr>
          <w:p w14:paraId="5E19CE85" w14:textId="51683F07" w:rsidR="007D791E" w:rsidRDefault="0024717E" w:rsidP="007D791E">
            <w:pPr>
              <w:rPr>
                <w:rFonts w:ascii="仿宋_GB2312" w:eastAsia="仿宋_GB2312"/>
                <w:sz w:val="28"/>
                <w:szCs w:val="28"/>
              </w:rPr>
            </w:pPr>
            <w:r w:rsidRPr="0024717E">
              <w:rPr>
                <w:rFonts w:ascii="仿宋_GB2312" w:eastAsia="仿宋_GB2312" w:hint="eastAsia"/>
                <w:sz w:val="28"/>
                <w:szCs w:val="28"/>
              </w:rPr>
              <w:t>郭翌</w:t>
            </w:r>
          </w:p>
        </w:tc>
        <w:tc>
          <w:tcPr>
            <w:tcW w:w="1843" w:type="dxa"/>
            <w:gridSpan w:val="2"/>
          </w:tcPr>
          <w:p w14:paraId="1F14B8C2" w14:textId="77777777" w:rsidR="007D791E" w:rsidRDefault="007D791E" w:rsidP="007D791E">
            <w:pPr>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color w:val="C00000"/>
                <w:sz w:val="28"/>
                <w:szCs w:val="28"/>
              </w:rPr>
              <w:t>*</w:t>
            </w:r>
          </w:p>
        </w:tc>
        <w:tc>
          <w:tcPr>
            <w:tcW w:w="2268" w:type="dxa"/>
            <w:gridSpan w:val="2"/>
          </w:tcPr>
          <w:p w14:paraId="7900A84A" w14:textId="67145C00" w:rsidR="007D791E" w:rsidRDefault="0024717E" w:rsidP="007D791E">
            <w:pPr>
              <w:rPr>
                <w:rFonts w:ascii="仿宋_GB2312" w:eastAsia="仿宋_GB2312"/>
                <w:sz w:val="28"/>
                <w:szCs w:val="28"/>
              </w:rPr>
            </w:pPr>
            <w:r w:rsidRPr="0024717E">
              <w:rPr>
                <w:rFonts w:ascii="仿宋_GB2312" w:eastAsia="仿宋_GB2312"/>
                <w:sz w:val="28"/>
                <w:szCs w:val="28"/>
              </w:rPr>
              <w:t>13817527007</w:t>
            </w:r>
          </w:p>
        </w:tc>
      </w:tr>
      <w:tr w:rsidR="007D791E" w14:paraId="549687D2" w14:textId="77777777" w:rsidTr="00000C64">
        <w:tc>
          <w:tcPr>
            <w:tcW w:w="2836" w:type="dxa"/>
          </w:tcPr>
          <w:p w14:paraId="5AEECA5D" w14:textId="77777777" w:rsidR="007D791E" w:rsidRDefault="007D791E" w:rsidP="007D791E">
            <w:pPr>
              <w:rPr>
                <w:rFonts w:ascii="仿宋_GB2312" w:eastAsia="仿宋_GB2312"/>
                <w:sz w:val="28"/>
                <w:szCs w:val="28"/>
              </w:rPr>
            </w:pPr>
            <w:r>
              <w:rPr>
                <w:rFonts w:ascii="仿宋_GB2312" w:eastAsia="仿宋_GB2312" w:hint="eastAsia"/>
                <w:sz w:val="28"/>
                <w:szCs w:val="28"/>
              </w:rPr>
              <w:t>单位</w:t>
            </w:r>
            <w:r w:rsidDel="007A1820">
              <w:rPr>
                <w:rFonts w:ascii="仿宋_GB2312" w:eastAsia="仿宋_GB2312" w:hint="eastAsia"/>
                <w:sz w:val="28"/>
                <w:szCs w:val="28"/>
              </w:rPr>
              <w:t>名称</w:t>
            </w:r>
            <w:r>
              <w:rPr>
                <w:rFonts w:ascii="仿宋_GB2312" w:eastAsia="仿宋_GB2312" w:hint="eastAsia"/>
                <w:color w:val="C00000"/>
                <w:sz w:val="28"/>
                <w:szCs w:val="28"/>
              </w:rPr>
              <w:t>*</w:t>
            </w:r>
          </w:p>
        </w:tc>
        <w:tc>
          <w:tcPr>
            <w:tcW w:w="6379" w:type="dxa"/>
            <w:gridSpan w:val="6"/>
          </w:tcPr>
          <w:p w14:paraId="15D62D5A" w14:textId="50282C93" w:rsidR="007D791E" w:rsidRDefault="0024717E" w:rsidP="007D791E">
            <w:pPr>
              <w:rPr>
                <w:rFonts w:ascii="仿宋_GB2312" w:eastAsia="仿宋_GB2312"/>
                <w:sz w:val="28"/>
                <w:szCs w:val="28"/>
              </w:rPr>
            </w:pPr>
            <w:r w:rsidRPr="0024717E">
              <w:rPr>
                <w:rFonts w:ascii="仿宋_GB2312" w:eastAsia="仿宋_GB2312" w:hint="eastAsia"/>
                <w:sz w:val="28"/>
                <w:szCs w:val="28"/>
              </w:rPr>
              <w:t>复旦大学</w:t>
            </w:r>
          </w:p>
        </w:tc>
      </w:tr>
      <w:tr w:rsidR="007D791E" w14:paraId="7C2EA5CE" w14:textId="77777777" w:rsidTr="00000C64">
        <w:tc>
          <w:tcPr>
            <w:tcW w:w="2836" w:type="dxa"/>
          </w:tcPr>
          <w:p w14:paraId="2DE570FC" w14:textId="77777777" w:rsidR="007D791E" w:rsidRDefault="007D791E" w:rsidP="007D791E">
            <w:pPr>
              <w:rPr>
                <w:rFonts w:ascii="仿宋_GB2312" w:eastAsia="仿宋_GB2312"/>
                <w:sz w:val="28"/>
                <w:szCs w:val="28"/>
              </w:rPr>
            </w:pPr>
            <w:r>
              <w:rPr>
                <w:rFonts w:ascii="仿宋_GB2312" w:eastAsia="仿宋_GB2312" w:hint="eastAsia"/>
                <w:sz w:val="28"/>
                <w:szCs w:val="28"/>
              </w:rPr>
              <w:t>所在地区</w:t>
            </w:r>
            <w:r w:rsidRPr="009755DF">
              <w:rPr>
                <w:rFonts w:ascii="仿宋_GB2312" w:eastAsia="仿宋_GB2312"/>
                <w:color w:val="FF0000"/>
                <w:sz w:val="28"/>
                <w:szCs w:val="28"/>
              </w:rPr>
              <w:t>*</w:t>
            </w:r>
          </w:p>
        </w:tc>
        <w:tc>
          <w:tcPr>
            <w:tcW w:w="6379" w:type="dxa"/>
            <w:gridSpan w:val="6"/>
          </w:tcPr>
          <w:p w14:paraId="562C4A63" w14:textId="4086AD05" w:rsidR="007D791E" w:rsidRDefault="0024717E" w:rsidP="007D791E">
            <w:pPr>
              <w:rPr>
                <w:rFonts w:ascii="仿宋_GB2312" w:eastAsia="仿宋_GB2312"/>
                <w:sz w:val="28"/>
                <w:szCs w:val="28"/>
              </w:rPr>
            </w:pPr>
            <w:r w:rsidRPr="0024717E">
              <w:rPr>
                <w:rFonts w:ascii="仿宋_GB2312" w:eastAsia="仿宋_GB2312" w:hint="eastAsia"/>
                <w:sz w:val="28"/>
                <w:szCs w:val="28"/>
              </w:rPr>
              <w:t>上海市</w:t>
            </w:r>
          </w:p>
        </w:tc>
      </w:tr>
      <w:tr w:rsidR="007D791E" w14:paraId="6A638AA1" w14:textId="77777777" w:rsidTr="00000C64">
        <w:tc>
          <w:tcPr>
            <w:tcW w:w="2836" w:type="dxa"/>
          </w:tcPr>
          <w:p w14:paraId="249BDAFB" w14:textId="77777777" w:rsidR="007D791E" w:rsidRDefault="007D791E" w:rsidP="007D791E">
            <w:pPr>
              <w:rPr>
                <w:rFonts w:ascii="仿宋_GB2312" w:eastAsia="仿宋_GB2312"/>
                <w:sz w:val="28"/>
                <w:szCs w:val="28"/>
              </w:rPr>
            </w:pPr>
            <w:r>
              <w:rPr>
                <w:rFonts w:ascii="仿宋_GB2312" w:eastAsia="仿宋_GB2312" w:hint="eastAsia"/>
                <w:sz w:val="28"/>
                <w:szCs w:val="28"/>
              </w:rPr>
              <w:t>详细地址</w:t>
            </w:r>
            <w:r>
              <w:rPr>
                <w:rFonts w:ascii="仿宋_GB2312" w:eastAsia="仿宋_GB2312" w:hint="eastAsia"/>
                <w:color w:val="C00000"/>
                <w:sz w:val="28"/>
                <w:szCs w:val="28"/>
              </w:rPr>
              <w:t>*</w:t>
            </w:r>
          </w:p>
        </w:tc>
        <w:tc>
          <w:tcPr>
            <w:tcW w:w="6379" w:type="dxa"/>
            <w:gridSpan w:val="6"/>
          </w:tcPr>
          <w:p w14:paraId="0A2C8E80" w14:textId="074A9E88" w:rsidR="007D791E" w:rsidRDefault="0024717E" w:rsidP="007D791E">
            <w:pPr>
              <w:rPr>
                <w:rFonts w:ascii="仿宋_GB2312" w:eastAsia="仿宋_GB2312"/>
                <w:sz w:val="28"/>
                <w:szCs w:val="28"/>
              </w:rPr>
            </w:pPr>
            <w:r w:rsidRPr="0024717E">
              <w:rPr>
                <w:rFonts w:ascii="仿宋_GB2312" w:eastAsia="仿宋_GB2312" w:hint="eastAsia"/>
                <w:sz w:val="28"/>
                <w:szCs w:val="28"/>
              </w:rPr>
              <w:t>上海市淞沪路</w:t>
            </w:r>
            <w:r w:rsidRPr="0024717E">
              <w:rPr>
                <w:rFonts w:ascii="仿宋_GB2312" w:eastAsia="仿宋_GB2312"/>
                <w:sz w:val="28"/>
                <w:szCs w:val="28"/>
              </w:rPr>
              <w:t>2005号复旦大学交叉二号楼B5013室</w:t>
            </w:r>
            <w:bookmarkStart w:id="0" w:name="_GoBack"/>
            <w:bookmarkEnd w:id="0"/>
          </w:p>
        </w:tc>
      </w:tr>
      <w:tr w:rsidR="007D791E" w14:paraId="5FE194D3" w14:textId="77777777" w:rsidTr="00000C64">
        <w:tc>
          <w:tcPr>
            <w:tcW w:w="2836" w:type="dxa"/>
          </w:tcPr>
          <w:p w14:paraId="07C5901D" w14:textId="7650B54F" w:rsidR="007D791E" w:rsidRDefault="007D791E" w:rsidP="007D791E">
            <w:pPr>
              <w:rPr>
                <w:rFonts w:ascii="仿宋_GB2312" w:eastAsia="仿宋_GB2312"/>
                <w:sz w:val="28"/>
                <w:szCs w:val="28"/>
              </w:rPr>
            </w:pPr>
            <w:r>
              <w:rPr>
                <w:rFonts w:ascii="仿宋_GB2312" w:eastAsia="仿宋_GB2312" w:hint="eastAsia"/>
                <w:sz w:val="28"/>
                <w:szCs w:val="28"/>
              </w:rPr>
              <w:t>拟转化落地试点城市（园区）</w:t>
            </w:r>
          </w:p>
        </w:tc>
        <w:tc>
          <w:tcPr>
            <w:tcW w:w="6379" w:type="dxa"/>
            <w:gridSpan w:val="6"/>
          </w:tcPr>
          <w:p w14:paraId="41366C32" w14:textId="77777777" w:rsidR="007D791E" w:rsidRDefault="007D791E" w:rsidP="007D791E">
            <w:pPr>
              <w:rPr>
                <w:rFonts w:ascii="仿宋_GB2312" w:eastAsia="仿宋_GB2312"/>
                <w:sz w:val="28"/>
                <w:szCs w:val="28"/>
              </w:rPr>
            </w:pPr>
          </w:p>
        </w:tc>
      </w:tr>
      <w:tr w:rsidR="007D791E" w14:paraId="7021E5F8" w14:textId="77777777" w:rsidTr="00000C64">
        <w:tc>
          <w:tcPr>
            <w:tcW w:w="2836" w:type="dxa"/>
          </w:tcPr>
          <w:p w14:paraId="07CA434B" w14:textId="77777777" w:rsidR="007D791E" w:rsidRDefault="007D791E" w:rsidP="007D791E">
            <w:pPr>
              <w:rPr>
                <w:rFonts w:ascii="仿宋_GB2312" w:eastAsia="仿宋_GB2312"/>
                <w:sz w:val="28"/>
                <w:szCs w:val="28"/>
              </w:rPr>
            </w:pPr>
            <w:r>
              <w:rPr>
                <w:rFonts w:ascii="仿宋_GB2312" w:eastAsia="仿宋_GB2312" w:hint="eastAsia"/>
                <w:sz w:val="28"/>
                <w:szCs w:val="28"/>
              </w:rPr>
              <w:t>成果商业计划书</w:t>
            </w:r>
          </w:p>
        </w:tc>
        <w:tc>
          <w:tcPr>
            <w:tcW w:w="6379" w:type="dxa"/>
            <w:gridSpan w:val="6"/>
          </w:tcPr>
          <w:p w14:paraId="758450EF" w14:textId="3EE4F569" w:rsidR="007D791E" w:rsidRPr="00F83473" w:rsidRDefault="007D791E" w:rsidP="007D791E">
            <w:pPr>
              <w:rPr>
                <w:rFonts w:ascii="仿宋_GB2312" w:eastAsia="仿宋_GB2312" w:hAnsi="仿宋_GB2312" w:cs="Times New Roman (正文 CS 字体)"/>
                <w:color w:val="7F7F7F"/>
                <w:kern w:val="2"/>
                <w:sz w:val="28"/>
                <w:szCs w:val="28"/>
              </w:rPr>
            </w:pPr>
            <w:r w:rsidRPr="00F83473">
              <w:rPr>
                <w:rFonts w:ascii="仿宋_GB2312" w:eastAsia="仿宋_GB2312" w:hAnsi="仿宋_GB2312" w:cs="Times New Roman (正文 CS 字体)" w:hint="eastAsia"/>
                <w:color w:val="7F7F7F"/>
                <w:kern w:val="2"/>
                <w:sz w:val="28"/>
                <w:szCs w:val="28"/>
              </w:rPr>
              <w:t>可选择相关附件，支持格式：pdf、ppt。</w:t>
            </w:r>
          </w:p>
        </w:tc>
      </w:tr>
      <w:tr w:rsidR="007D791E" w14:paraId="135F0FE2" w14:textId="77777777" w:rsidTr="00000C64">
        <w:tc>
          <w:tcPr>
            <w:tcW w:w="2836" w:type="dxa"/>
          </w:tcPr>
          <w:p w14:paraId="5F8052C1" w14:textId="77777777" w:rsidR="007D791E" w:rsidRDefault="007D791E" w:rsidP="007D791E">
            <w:pPr>
              <w:rPr>
                <w:rFonts w:ascii="仿宋_GB2312" w:eastAsia="仿宋_GB2312"/>
                <w:sz w:val="28"/>
                <w:szCs w:val="28"/>
              </w:rPr>
            </w:pPr>
            <w:r>
              <w:rPr>
                <w:rFonts w:ascii="仿宋_GB2312" w:eastAsia="仿宋_GB2312" w:hint="eastAsia"/>
                <w:sz w:val="28"/>
                <w:szCs w:val="28"/>
              </w:rPr>
              <w:t>是否为成果代理人</w:t>
            </w:r>
          </w:p>
        </w:tc>
        <w:tc>
          <w:tcPr>
            <w:tcW w:w="6379" w:type="dxa"/>
            <w:gridSpan w:val="6"/>
          </w:tcPr>
          <w:p w14:paraId="58F39319" w14:textId="6CA3878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2CFB5666" w14:textId="77777777" w:rsidTr="00000C64">
        <w:tc>
          <w:tcPr>
            <w:tcW w:w="2836" w:type="dxa"/>
          </w:tcPr>
          <w:p w14:paraId="40F116DC" w14:textId="77777777" w:rsidR="007D791E" w:rsidRDefault="007D791E" w:rsidP="007D791E">
            <w:pPr>
              <w:rPr>
                <w:rFonts w:ascii="仿宋_GB2312" w:eastAsia="仿宋_GB2312"/>
                <w:sz w:val="28"/>
                <w:szCs w:val="28"/>
              </w:rPr>
            </w:pPr>
            <w:r>
              <w:rPr>
                <w:rFonts w:ascii="仿宋_GB2312" w:eastAsia="仿宋_GB2312" w:hint="eastAsia"/>
                <w:sz w:val="28"/>
                <w:szCs w:val="28"/>
              </w:rPr>
              <w:t>是否已有技术评定</w:t>
            </w:r>
          </w:p>
        </w:tc>
        <w:tc>
          <w:tcPr>
            <w:tcW w:w="6379" w:type="dxa"/>
            <w:gridSpan w:val="6"/>
          </w:tcPr>
          <w:p w14:paraId="7C06D3E1" w14:textId="58939B4A"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1C301116" w14:textId="77777777" w:rsidTr="00000C64">
        <w:tc>
          <w:tcPr>
            <w:tcW w:w="2836" w:type="dxa"/>
          </w:tcPr>
          <w:p w14:paraId="412E640A" w14:textId="77777777" w:rsidR="007D791E" w:rsidRDefault="007D791E" w:rsidP="007D791E">
            <w:pPr>
              <w:rPr>
                <w:rFonts w:ascii="仿宋_GB2312" w:eastAsia="仿宋_GB2312"/>
                <w:sz w:val="28"/>
                <w:szCs w:val="28"/>
              </w:rPr>
            </w:pPr>
            <w:r>
              <w:rPr>
                <w:rFonts w:ascii="仿宋_GB2312" w:eastAsia="仿宋_GB2312" w:hint="eastAsia"/>
                <w:sz w:val="28"/>
                <w:szCs w:val="28"/>
              </w:rPr>
              <w:t>是否参与路演</w:t>
            </w:r>
          </w:p>
        </w:tc>
        <w:tc>
          <w:tcPr>
            <w:tcW w:w="6379" w:type="dxa"/>
            <w:gridSpan w:val="6"/>
          </w:tcPr>
          <w:p w14:paraId="2BC0BD6F" w14:textId="31B93DED" w:rsidR="007D791E" w:rsidRDefault="007D791E" w:rsidP="007D791E">
            <w:pPr>
              <w:rPr>
                <w:rFonts w:ascii="仿宋_GB2312" w:eastAsia="仿宋_GB2312"/>
                <w:sz w:val="28"/>
                <w:szCs w:val="28"/>
              </w:rPr>
            </w:pPr>
            <w:r>
              <w:rPr>
                <w:rFonts w:ascii="仿宋_GB2312" w:eastAsia="仿宋_GB2312" w:hint="eastAsia"/>
                <w:sz w:val="28"/>
                <w:szCs w:val="28"/>
              </w:rPr>
              <w:t>是□ 否□</w:t>
            </w:r>
          </w:p>
        </w:tc>
      </w:tr>
      <w:tr w:rsidR="007D791E" w14:paraId="0F60FA66" w14:textId="77777777" w:rsidTr="00B41B9C">
        <w:trPr>
          <w:trHeight w:val="623"/>
        </w:trPr>
        <w:tc>
          <w:tcPr>
            <w:tcW w:w="2836" w:type="dxa"/>
            <w:vMerge w:val="restart"/>
          </w:tcPr>
          <w:p w14:paraId="374A0EA5" w14:textId="1CD0AA4B" w:rsidR="007D791E" w:rsidRDefault="007D791E" w:rsidP="007D791E">
            <w:pPr>
              <w:rPr>
                <w:rFonts w:ascii="仿宋_GB2312" w:eastAsia="仿宋_GB2312"/>
                <w:sz w:val="28"/>
                <w:szCs w:val="28"/>
              </w:rPr>
            </w:pPr>
            <w:r>
              <w:rPr>
                <w:rFonts w:ascii="仿宋_GB2312" w:eastAsia="仿宋_GB2312" w:hint="eastAsia"/>
                <w:sz w:val="28"/>
                <w:szCs w:val="28"/>
              </w:rPr>
              <w:t>为此成果贡献服务的相关助力方</w:t>
            </w:r>
          </w:p>
        </w:tc>
        <w:tc>
          <w:tcPr>
            <w:tcW w:w="1559" w:type="dxa"/>
          </w:tcPr>
          <w:p w14:paraId="20AE50ED" w14:textId="07A481BE" w:rsidR="007D791E" w:rsidRDefault="007D791E" w:rsidP="007D791E">
            <w:pPr>
              <w:rPr>
                <w:rFonts w:ascii="仿宋_GB2312" w:eastAsia="仿宋_GB2312"/>
                <w:sz w:val="28"/>
                <w:szCs w:val="28"/>
              </w:rPr>
            </w:pPr>
            <w:r>
              <w:rPr>
                <w:rFonts w:ascii="仿宋_GB2312" w:eastAsia="仿宋_GB2312" w:hint="eastAsia"/>
                <w:sz w:val="28"/>
                <w:szCs w:val="28"/>
              </w:rPr>
              <w:t>试点城市（园区）</w:t>
            </w:r>
          </w:p>
        </w:tc>
        <w:tc>
          <w:tcPr>
            <w:tcW w:w="1701" w:type="dxa"/>
            <w:gridSpan w:val="2"/>
          </w:tcPr>
          <w:p w14:paraId="5A635223" w14:textId="4D1205E7" w:rsidR="007D791E" w:rsidRDefault="007D791E" w:rsidP="007D791E">
            <w:pPr>
              <w:rPr>
                <w:rFonts w:ascii="仿宋_GB2312" w:eastAsia="仿宋_GB2312"/>
                <w:sz w:val="28"/>
                <w:szCs w:val="28"/>
              </w:rPr>
            </w:pPr>
            <w:r>
              <w:rPr>
                <w:rFonts w:ascii="仿宋_GB2312" w:eastAsia="仿宋_GB2312" w:hint="eastAsia"/>
                <w:sz w:val="28"/>
                <w:szCs w:val="28"/>
              </w:rPr>
              <w:t>科技服务团</w:t>
            </w:r>
          </w:p>
        </w:tc>
        <w:tc>
          <w:tcPr>
            <w:tcW w:w="1441" w:type="dxa"/>
            <w:gridSpan w:val="2"/>
          </w:tcPr>
          <w:p w14:paraId="2F52F1D7" w14:textId="57DC34FF" w:rsidR="007D791E" w:rsidRDefault="007D791E" w:rsidP="007D791E">
            <w:pPr>
              <w:rPr>
                <w:rFonts w:ascii="仿宋_GB2312" w:eastAsia="仿宋_GB2312"/>
                <w:sz w:val="28"/>
                <w:szCs w:val="28"/>
              </w:rPr>
            </w:pPr>
            <w:r>
              <w:rPr>
                <w:rFonts w:ascii="仿宋_GB2312" w:eastAsia="仿宋_GB2312" w:hint="eastAsia"/>
                <w:sz w:val="28"/>
                <w:szCs w:val="28"/>
              </w:rPr>
              <w:t>企业技术问题征集活动</w:t>
            </w:r>
          </w:p>
        </w:tc>
        <w:tc>
          <w:tcPr>
            <w:tcW w:w="1678" w:type="dxa"/>
          </w:tcPr>
          <w:p w14:paraId="2F2090D5" w14:textId="6A6EC856" w:rsidR="007D791E" w:rsidRDefault="007D791E" w:rsidP="007D791E">
            <w:pPr>
              <w:rPr>
                <w:rFonts w:ascii="仿宋_GB2312" w:eastAsia="仿宋_GB2312"/>
                <w:sz w:val="28"/>
                <w:szCs w:val="28"/>
              </w:rPr>
            </w:pPr>
            <w:r>
              <w:rPr>
                <w:rFonts w:ascii="仿宋_GB2312" w:eastAsia="仿宋_GB2312" w:hint="eastAsia"/>
                <w:sz w:val="28"/>
                <w:szCs w:val="28"/>
              </w:rPr>
              <w:t>技术经理人</w:t>
            </w:r>
          </w:p>
        </w:tc>
      </w:tr>
      <w:tr w:rsidR="007D791E" w14:paraId="79A0E477" w14:textId="77777777" w:rsidTr="00B41B9C">
        <w:trPr>
          <w:trHeight w:val="622"/>
        </w:trPr>
        <w:tc>
          <w:tcPr>
            <w:tcW w:w="2836" w:type="dxa"/>
            <w:vMerge/>
          </w:tcPr>
          <w:p w14:paraId="1B628240" w14:textId="77777777" w:rsidR="007D791E" w:rsidRDefault="007D791E" w:rsidP="007D791E">
            <w:pPr>
              <w:rPr>
                <w:rFonts w:ascii="仿宋_GB2312" w:eastAsia="仿宋_GB2312"/>
                <w:sz w:val="28"/>
                <w:szCs w:val="28"/>
              </w:rPr>
            </w:pPr>
          </w:p>
        </w:tc>
        <w:tc>
          <w:tcPr>
            <w:tcW w:w="1559" w:type="dxa"/>
          </w:tcPr>
          <w:p w14:paraId="60ECE442" w14:textId="77777777" w:rsidR="007D791E" w:rsidRDefault="007D791E" w:rsidP="007D791E">
            <w:pPr>
              <w:rPr>
                <w:rFonts w:ascii="仿宋_GB2312" w:eastAsia="仿宋_GB2312"/>
                <w:sz w:val="28"/>
                <w:szCs w:val="28"/>
              </w:rPr>
            </w:pPr>
          </w:p>
        </w:tc>
        <w:tc>
          <w:tcPr>
            <w:tcW w:w="1701" w:type="dxa"/>
            <w:gridSpan w:val="2"/>
          </w:tcPr>
          <w:p w14:paraId="7AFD9F39" w14:textId="77777777" w:rsidR="007D791E" w:rsidRDefault="007D791E" w:rsidP="007D791E">
            <w:pPr>
              <w:rPr>
                <w:rFonts w:ascii="仿宋_GB2312" w:eastAsia="仿宋_GB2312"/>
                <w:sz w:val="28"/>
                <w:szCs w:val="28"/>
              </w:rPr>
            </w:pPr>
          </w:p>
        </w:tc>
        <w:tc>
          <w:tcPr>
            <w:tcW w:w="1441" w:type="dxa"/>
            <w:gridSpan w:val="2"/>
          </w:tcPr>
          <w:p w14:paraId="6ED25972" w14:textId="77777777" w:rsidR="007D791E" w:rsidRDefault="007D791E" w:rsidP="007D791E">
            <w:pPr>
              <w:rPr>
                <w:rFonts w:ascii="仿宋_GB2312" w:eastAsia="仿宋_GB2312"/>
                <w:sz w:val="28"/>
                <w:szCs w:val="28"/>
              </w:rPr>
            </w:pPr>
          </w:p>
        </w:tc>
        <w:tc>
          <w:tcPr>
            <w:tcW w:w="1678" w:type="dxa"/>
          </w:tcPr>
          <w:p w14:paraId="2D2B852D" w14:textId="30A26441" w:rsidR="007D791E" w:rsidRDefault="007D791E" w:rsidP="007D791E">
            <w:pPr>
              <w:rPr>
                <w:rFonts w:ascii="仿宋_GB2312" w:eastAsia="仿宋_GB2312"/>
                <w:sz w:val="28"/>
                <w:szCs w:val="28"/>
              </w:rPr>
            </w:pPr>
          </w:p>
        </w:tc>
      </w:tr>
      <w:tr w:rsidR="007D791E" w14:paraId="25E0CF28" w14:textId="77777777" w:rsidTr="00000C64">
        <w:tc>
          <w:tcPr>
            <w:tcW w:w="2836" w:type="dxa"/>
          </w:tcPr>
          <w:p w14:paraId="7B0C3096" w14:textId="77777777" w:rsidR="007D791E" w:rsidRDefault="007D791E" w:rsidP="007D791E">
            <w:pPr>
              <w:rPr>
                <w:rFonts w:ascii="仿宋_GB2312" w:eastAsia="仿宋_GB2312"/>
                <w:sz w:val="28"/>
                <w:szCs w:val="28"/>
              </w:rPr>
            </w:pPr>
            <w:r>
              <w:rPr>
                <w:rFonts w:ascii="仿宋_GB2312" w:eastAsia="仿宋_GB2312" w:hint="eastAsia"/>
                <w:sz w:val="28"/>
                <w:szCs w:val="28"/>
              </w:rPr>
              <w:t>是否提交产业化落地方案</w:t>
            </w:r>
            <w:r>
              <w:rPr>
                <w:rFonts w:ascii="仿宋_GB2312" w:eastAsia="仿宋_GB2312" w:hint="eastAsia"/>
                <w:color w:val="C00000"/>
                <w:sz w:val="28"/>
                <w:szCs w:val="28"/>
              </w:rPr>
              <w:t>*</w:t>
            </w:r>
          </w:p>
        </w:tc>
        <w:tc>
          <w:tcPr>
            <w:tcW w:w="6379" w:type="dxa"/>
            <w:gridSpan w:val="6"/>
          </w:tcPr>
          <w:p w14:paraId="1DB0E228" w14:textId="21536F39" w:rsidR="007D791E" w:rsidRDefault="007D791E" w:rsidP="007D791E">
            <w:pPr>
              <w:rPr>
                <w:rFonts w:ascii="仿宋_GB2312" w:eastAsia="仿宋_GB2312"/>
                <w:sz w:val="28"/>
                <w:szCs w:val="28"/>
              </w:rPr>
            </w:pPr>
            <w:r>
              <w:rPr>
                <w:rFonts w:ascii="仿宋_GB2312" w:eastAsia="仿宋_GB2312" w:hint="eastAsia"/>
                <w:sz w:val="28"/>
                <w:szCs w:val="28"/>
              </w:rPr>
              <w:t>是</w:t>
            </w:r>
            <w:r w:rsidR="0057294E">
              <w:rPr>
                <w:rFonts w:ascii="仿宋" w:eastAsia="仿宋" w:hAnsi="仿宋" w:hint="eastAsia"/>
                <w:sz w:val="30"/>
                <w:szCs w:val="30"/>
              </w:rPr>
              <w:t>■</w:t>
            </w:r>
            <w:r>
              <w:rPr>
                <w:rFonts w:ascii="仿宋_GB2312" w:eastAsia="仿宋_GB2312" w:hint="eastAsia"/>
                <w:sz w:val="28"/>
                <w:szCs w:val="28"/>
              </w:rPr>
              <w:t xml:space="preserve"> 否□</w:t>
            </w:r>
          </w:p>
        </w:tc>
      </w:tr>
    </w:tbl>
    <w:p w14:paraId="36144AEA" w14:textId="0FB77D74" w:rsidR="00BB7F3A" w:rsidRPr="00BB7F3A" w:rsidRDefault="00BB7F3A" w:rsidP="00BB7F3A">
      <w:pPr>
        <w:rPr>
          <w:rFonts w:ascii="仿宋_GB2312" w:eastAsia="仿宋_GB2312"/>
          <w:sz w:val="44"/>
          <w:szCs w:val="44"/>
        </w:rPr>
      </w:pPr>
      <w:r>
        <w:rPr>
          <w:rFonts w:ascii="仿宋_GB2312" w:eastAsia="仿宋_GB2312" w:hint="eastAsia"/>
          <w:color w:val="C00000"/>
          <w:sz w:val="28"/>
          <w:szCs w:val="28"/>
        </w:rPr>
        <w:t>*为必填项</w:t>
      </w:r>
    </w:p>
    <w:sectPr w:rsidR="00BB7F3A" w:rsidRPr="00BB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F1E02" w14:textId="77777777" w:rsidR="002D1479" w:rsidRDefault="002D1479" w:rsidP="00BB7F3A">
      <w:r>
        <w:separator/>
      </w:r>
    </w:p>
  </w:endnote>
  <w:endnote w:type="continuationSeparator" w:id="0">
    <w:p w14:paraId="28361E26" w14:textId="77777777" w:rsidR="002D1479" w:rsidRDefault="002D1479" w:rsidP="00B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E2087" w14:textId="77777777" w:rsidR="002D1479" w:rsidRDefault="002D1479" w:rsidP="00BB7F3A">
      <w:r>
        <w:separator/>
      </w:r>
    </w:p>
  </w:footnote>
  <w:footnote w:type="continuationSeparator" w:id="0">
    <w:p w14:paraId="63BEB786" w14:textId="77777777" w:rsidR="002D1479" w:rsidRDefault="002D1479" w:rsidP="00B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6F"/>
    <w:multiLevelType w:val="multilevel"/>
    <w:tmpl w:val="6834141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B95151"/>
    <w:multiLevelType w:val="hybridMultilevel"/>
    <w:tmpl w:val="E814DF04"/>
    <w:lvl w:ilvl="0" w:tplc="5776E3DC">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47"/>
    <w:rsid w:val="00000C64"/>
    <w:rsid w:val="000B3148"/>
    <w:rsid w:val="0024717E"/>
    <w:rsid w:val="00265138"/>
    <w:rsid w:val="00272F47"/>
    <w:rsid w:val="002D1479"/>
    <w:rsid w:val="003311AF"/>
    <w:rsid w:val="00354D34"/>
    <w:rsid w:val="003D490B"/>
    <w:rsid w:val="003F1FC2"/>
    <w:rsid w:val="00475F77"/>
    <w:rsid w:val="004A0D71"/>
    <w:rsid w:val="004D5599"/>
    <w:rsid w:val="0057294E"/>
    <w:rsid w:val="00737154"/>
    <w:rsid w:val="00792E7D"/>
    <w:rsid w:val="007D791E"/>
    <w:rsid w:val="008F53BE"/>
    <w:rsid w:val="008F7FC7"/>
    <w:rsid w:val="009A7FA4"/>
    <w:rsid w:val="009D1247"/>
    <w:rsid w:val="00A51171"/>
    <w:rsid w:val="00A67C64"/>
    <w:rsid w:val="00AD03CC"/>
    <w:rsid w:val="00B41B9C"/>
    <w:rsid w:val="00BB2FC7"/>
    <w:rsid w:val="00BB4035"/>
    <w:rsid w:val="00BB7F3A"/>
    <w:rsid w:val="00C011F4"/>
    <w:rsid w:val="00C7773C"/>
    <w:rsid w:val="00DE43D9"/>
    <w:rsid w:val="00EB7807"/>
    <w:rsid w:val="00F075F1"/>
    <w:rsid w:val="00F63F14"/>
    <w:rsid w:val="00F8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3220"/>
  <w15:chartTrackingRefBased/>
  <w15:docId w15:val="{CC691F48-BF48-4C6E-8120-9CACFC2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D1247"/>
    <w:pPr>
      <w:keepNext/>
      <w:keepLines/>
      <w:spacing w:before="260" w:after="260" w:line="416" w:lineRule="auto"/>
      <w:outlineLvl w:val="2"/>
    </w:pPr>
    <w:rPr>
      <w:rFonts w:eastAsia="仿宋_GB2312"/>
      <w:bCs/>
      <w:sz w:val="32"/>
      <w:szCs w:val="32"/>
    </w:rPr>
  </w:style>
  <w:style w:type="paragraph" w:styleId="4">
    <w:name w:val="heading 4"/>
    <w:basedOn w:val="a"/>
    <w:next w:val="a"/>
    <w:link w:val="40"/>
    <w:autoRedefine/>
    <w:uiPriority w:val="9"/>
    <w:unhideWhenUsed/>
    <w:qFormat/>
    <w:rsid w:val="009D1247"/>
    <w:pPr>
      <w:keepNext/>
      <w:keepLines/>
      <w:numPr>
        <w:numId w:val="2"/>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1247"/>
    <w:rPr>
      <w:rFonts w:ascii="仿宋_GB2312" w:eastAsia="仿宋_GB2312" w:hAnsiTheme="majorHAnsi" w:cstheme="majorBidi"/>
      <w:sz w:val="32"/>
      <w:szCs w:val="28"/>
    </w:rPr>
  </w:style>
  <w:style w:type="character" w:customStyle="1" w:styleId="30">
    <w:name w:val="标题 3 字符"/>
    <w:basedOn w:val="a0"/>
    <w:link w:val="3"/>
    <w:uiPriority w:val="9"/>
    <w:semiHidden/>
    <w:rsid w:val="009D1247"/>
    <w:rPr>
      <w:rFonts w:eastAsia="仿宋_GB2312"/>
      <w:bCs/>
      <w:sz w:val="32"/>
      <w:szCs w:val="32"/>
    </w:rPr>
  </w:style>
  <w:style w:type="paragraph" w:styleId="a3">
    <w:name w:val="header"/>
    <w:basedOn w:val="a"/>
    <w:link w:val="a4"/>
    <w:uiPriority w:val="99"/>
    <w:unhideWhenUsed/>
    <w:rsid w:val="00BB7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3A"/>
    <w:rPr>
      <w:sz w:val="18"/>
      <w:szCs w:val="18"/>
    </w:rPr>
  </w:style>
  <w:style w:type="paragraph" w:styleId="a5">
    <w:name w:val="footer"/>
    <w:basedOn w:val="a"/>
    <w:link w:val="a6"/>
    <w:uiPriority w:val="99"/>
    <w:unhideWhenUsed/>
    <w:rsid w:val="00BB7F3A"/>
    <w:pPr>
      <w:tabs>
        <w:tab w:val="center" w:pos="4153"/>
        <w:tab w:val="right" w:pos="8306"/>
      </w:tabs>
      <w:snapToGrid w:val="0"/>
      <w:jc w:val="left"/>
    </w:pPr>
    <w:rPr>
      <w:sz w:val="18"/>
      <w:szCs w:val="18"/>
    </w:rPr>
  </w:style>
  <w:style w:type="character" w:customStyle="1" w:styleId="a6">
    <w:name w:val="页脚 字符"/>
    <w:basedOn w:val="a0"/>
    <w:link w:val="a5"/>
    <w:uiPriority w:val="99"/>
    <w:rsid w:val="00BB7F3A"/>
    <w:rPr>
      <w:sz w:val="18"/>
      <w:szCs w:val="18"/>
    </w:rPr>
  </w:style>
  <w:style w:type="table" w:styleId="a7">
    <w:name w:val="Table Grid"/>
    <w:basedOn w:val="a1"/>
    <w:uiPriority w:val="39"/>
    <w:qFormat/>
    <w:rsid w:val="00BB7F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B7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6956">
      <w:bodyDiv w:val="1"/>
      <w:marLeft w:val="0"/>
      <w:marRight w:val="0"/>
      <w:marTop w:val="0"/>
      <w:marBottom w:val="0"/>
      <w:divBdr>
        <w:top w:val="none" w:sz="0" w:space="0" w:color="auto"/>
        <w:left w:val="none" w:sz="0" w:space="0" w:color="auto"/>
        <w:bottom w:val="none" w:sz="0" w:space="0" w:color="auto"/>
        <w:right w:val="none" w:sz="0" w:space="0" w:color="auto"/>
      </w:divBdr>
      <w:divsChild>
        <w:div w:id="398863557">
          <w:marLeft w:val="0"/>
          <w:marRight w:val="0"/>
          <w:marTop w:val="0"/>
          <w:marBottom w:val="450"/>
          <w:divBdr>
            <w:top w:val="none" w:sz="0" w:space="0" w:color="auto"/>
            <w:left w:val="none" w:sz="0" w:space="0" w:color="auto"/>
            <w:bottom w:val="none" w:sz="0" w:space="0" w:color="auto"/>
            <w:right w:val="none" w:sz="0" w:space="0" w:color="auto"/>
          </w:divBdr>
          <w:divsChild>
            <w:div w:id="1571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烁</dc:creator>
  <cp:keywords/>
  <dc:description/>
  <cp:lastModifiedBy>超人</cp:lastModifiedBy>
  <cp:revision>2</cp:revision>
  <dcterms:created xsi:type="dcterms:W3CDTF">2022-08-31T08:46:00Z</dcterms:created>
  <dcterms:modified xsi:type="dcterms:W3CDTF">2022-08-31T08:46:00Z</dcterms:modified>
</cp:coreProperties>
</file>