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7FD29" w14:textId="3245AD40" w:rsidR="003F1FC2" w:rsidRDefault="00BB7F3A" w:rsidP="00BB7F3A">
      <w:pPr>
        <w:jc w:val="center"/>
        <w:rPr>
          <w:rFonts w:ascii="仿宋_GB2312" w:eastAsia="仿宋_GB2312"/>
          <w:sz w:val="44"/>
          <w:szCs w:val="44"/>
        </w:rPr>
      </w:pPr>
      <w:r w:rsidRPr="00BB7F3A">
        <w:rPr>
          <w:rFonts w:ascii="仿宋_GB2312" w:eastAsia="仿宋_GB2312" w:hint="eastAsia"/>
          <w:sz w:val="44"/>
          <w:szCs w:val="44"/>
        </w:rPr>
        <w:t>成果发布表单下载模板</w:t>
      </w:r>
    </w:p>
    <w:tbl>
      <w:tblPr>
        <w:tblStyle w:val="a7"/>
        <w:tblW w:w="9215" w:type="dxa"/>
        <w:tblInd w:w="-431" w:type="dxa"/>
        <w:tblLook w:val="04A0" w:firstRow="1" w:lastRow="0" w:firstColumn="1" w:lastColumn="0" w:noHBand="0" w:noVBand="1"/>
      </w:tblPr>
      <w:tblGrid>
        <w:gridCol w:w="2836"/>
        <w:gridCol w:w="1559"/>
        <w:gridCol w:w="709"/>
        <w:gridCol w:w="992"/>
        <w:gridCol w:w="851"/>
        <w:gridCol w:w="590"/>
        <w:gridCol w:w="1678"/>
      </w:tblGrid>
      <w:tr w:rsidR="00BB7F3A" w14:paraId="0CD0BE76" w14:textId="77777777" w:rsidTr="00000C64">
        <w:tc>
          <w:tcPr>
            <w:tcW w:w="9215" w:type="dxa"/>
            <w:gridSpan w:val="7"/>
            <w:shd w:val="clear" w:color="auto" w:fill="auto"/>
          </w:tcPr>
          <w:p w14:paraId="50E8C4BF" w14:textId="05171C3A" w:rsidR="00BB7F3A" w:rsidRDefault="00BB7F3A" w:rsidP="00BB7F3A">
            <w:pPr>
              <w:jc w:val="center"/>
              <w:rPr>
                <w:rFonts w:ascii="仿宋_GB2312" w:eastAsia="仿宋_GB2312"/>
                <w:b/>
                <w:bCs/>
                <w:sz w:val="32"/>
                <w:szCs w:val="32"/>
              </w:rPr>
            </w:pPr>
            <w:r>
              <w:rPr>
                <w:rFonts w:ascii="仿宋_GB2312" w:eastAsia="仿宋_GB2312" w:hint="eastAsia"/>
                <w:b/>
                <w:bCs/>
                <w:sz w:val="32"/>
                <w:szCs w:val="32"/>
              </w:rPr>
              <w:t>科技成果项目</w:t>
            </w:r>
          </w:p>
        </w:tc>
      </w:tr>
      <w:tr w:rsidR="00BB7F3A" w14:paraId="38D99A1C" w14:textId="77777777" w:rsidTr="00000C64">
        <w:tc>
          <w:tcPr>
            <w:tcW w:w="2836" w:type="dxa"/>
          </w:tcPr>
          <w:p w14:paraId="47204DD3" w14:textId="77777777" w:rsidR="00BB7F3A" w:rsidRDefault="00BB7F3A" w:rsidP="00FF1A1B">
            <w:pPr>
              <w:rPr>
                <w:rFonts w:ascii="仿宋_GB2312" w:eastAsia="仿宋_GB2312"/>
                <w:sz w:val="28"/>
                <w:szCs w:val="28"/>
              </w:rPr>
            </w:pPr>
            <w:r>
              <w:rPr>
                <w:rFonts w:ascii="仿宋_GB2312" w:eastAsia="仿宋_GB2312" w:hint="eastAsia"/>
                <w:sz w:val="28"/>
                <w:szCs w:val="28"/>
              </w:rPr>
              <w:t>成果标题</w:t>
            </w:r>
            <w:r>
              <w:rPr>
                <w:rFonts w:ascii="仿宋_GB2312" w:eastAsia="仿宋_GB2312" w:hint="eastAsia"/>
                <w:color w:val="C00000"/>
                <w:sz w:val="28"/>
                <w:szCs w:val="28"/>
              </w:rPr>
              <w:t>*</w:t>
            </w:r>
          </w:p>
        </w:tc>
        <w:tc>
          <w:tcPr>
            <w:tcW w:w="6379" w:type="dxa"/>
            <w:gridSpan w:val="6"/>
          </w:tcPr>
          <w:p w14:paraId="3D56752A" w14:textId="4BD1458F" w:rsidR="00BB7F3A" w:rsidRDefault="008F53BE" w:rsidP="00FF1A1B">
            <w:pPr>
              <w:rPr>
                <w:rFonts w:ascii="仿宋_GB2312" w:eastAsia="仿宋_GB2312"/>
                <w:sz w:val="28"/>
                <w:szCs w:val="28"/>
              </w:rPr>
            </w:pPr>
            <w:r>
              <w:rPr>
                <w:rFonts w:ascii="仿宋_GB2312" w:eastAsia="仿宋_GB2312" w:hint="eastAsia"/>
                <w:sz w:val="28"/>
                <w:szCs w:val="28"/>
              </w:rPr>
              <w:t xml:space="preserve"> </w:t>
            </w:r>
            <w:r w:rsidR="00E80710" w:rsidRPr="00E80710">
              <w:rPr>
                <w:rFonts w:ascii="仿宋_GB2312" w:eastAsia="仿宋_GB2312" w:hint="eastAsia"/>
                <w:sz w:val="28"/>
                <w:szCs w:val="28"/>
              </w:rPr>
              <w:t>无约束条件下人像目标智能感知理论与方法</w:t>
            </w:r>
          </w:p>
        </w:tc>
      </w:tr>
      <w:tr w:rsidR="00BB7F3A" w14:paraId="7F19E1A4" w14:textId="77777777" w:rsidTr="00000C64">
        <w:tc>
          <w:tcPr>
            <w:tcW w:w="2836" w:type="dxa"/>
          </w:tcPr>
          <w:p w14:paraId="0EF9F373" w14:textId="75A4AB61" w:rsidR="00BB7F3A" w:rsidRDefault="00BB7F3A" w:rsidP="00FF1A1B">
            <w:pPr>
              <w:rPr>
                <w:rFonts w:ascii="仿宋_GB2312" w:eastAsia="仿宋_GB2312"/>
                <w:sz w:val="28"/>
                <w:szCs w:val="28"/>
              </w:rPr>
            </w:pPr>
            <w:r>
              <w:rPr>
                <w:rFonts w:ascii="仿宋_GB2312" w:eastAsia="仿宋_GB2312" w:hint="eastAsia"/>
                <w:sz w:val="28"/>
                <w:szCs w:val="28"/>
              </w:rPr>
              <w:t>行业</w:t>
            </w:r>
            <w:r w:rsidR="00000C64">
              <w:rPr>
                <w:rFonts w:ascii="仿宋_GB2312" w:eastAsia="仿宋_GB2312" w:hint="eastAsia"/>
                <w:sz w:val="28"/>
                <w:szCs w:val="28"/>
              </w:rPr>
              <w:t>领域</w:t>
            </w:r>
            <w:r>
              <w:rPr>
                <w:rFonts w:ascii="仿宋_GB2312" w:eastAsia="仿宋_GB2312" w:hint="eastAsia"/>
                <w:color w:val="C00000"/>
                <w:sz w:val="28"/>
                <w:szCs w:val="28"/>
              </w:rPr>
              <w:t>*</w:t>
            </w:r>
          </w:p>
        </w:tc>
        <w:tc>
          <w:tcPr>
            <w:tcW w:w="6379" w:type="dxa"/>
            <w:gridSpan w:val="6"/>
          </w:tcPr>
          <w:p w14:paraId="25FD3D00" w14:textId="366651E5" w:rsidR="00BB7F3A" w:rsidRPr="00EB7807" w:rsidRDefault="008F53BE" w:rsidP="00FF1A1B">
            <w:pPr>
              <w:rPr>
                <w:rFonts w:ascii="仿宋_GB2312" w:eastAsia="仿宋_GB2312"/>
                <w:sz w:val="28"/>
                <w:szCs w:val="28"/>
              </w:rPr>
            </w:pPr>
            <w:r>
              <w:rPr>
                <w:rFonts w:ascii="仿宋_GB2312" w:eastAsia="仿宋_GB2312" w:hint="eastAsia"/>
                <w:sz w:val="28"/>
                <w:szCs w:val="28"/>
              </w:rPr>
              <w:t xml:space="preserve"> </w:t>
            </w:r>
            <w:r w:rsidR="00E80710">
              <w:rPr>
                <w:rFonts w:ascii="仿宋_GB2312" w:eastAsia="仿宋_GB2312" w:hint="eastAsia"/>
                <w:sz w:val="28"/>
                <w:szCs w:val="28"/>
              </w:rPr>
              <w:t>计算机</w:t>
            </w:r>
          </w:p>
        </w:tc>
      </w:tr>
      <w:tr w:rsidR="00BB7F3A" w14:paraId="5A1057D8" w14:textId="77777777" w:rsidTr="00000C64">
        <w:tc>
          <w:tcPr>
            <w:tcW w:w="2836" w:type="dxa"/>
          </w:tcPr>
          <w:p w14:paraId="1EF25D12" w14:textId="77777777" w:rsidR="00BB7F3A" w:rsidRDefault="00BB7F3A" w:rsidP="00FF1A1B">
            <w:pPr>
              <w:rPr>
                <w:rFonts w:ascii="仿宋_GB2312" w:eastAsia="仿宋_GB2312"/>
                <w:sz w:val="28"/>
                <w:szCs w:val="28"/>
              </w:rPr>
            </w:pPr>
            <w:r w:rsidRPr="00BB6C8A">
              <w:rPr>
                <w:rFonts w:ascii="仿宋_GB2312" w:eastAsia="仿宋_GB2312" w:hint="eastAsia"/>
                <w:sz w:val="28"/>
                <w:szCs w:val="28"/>
              </w:rPr>
              <w:t>技术领域</w:t>
            </w:r>
            <w:r>
              <w:rPr>
                <w:rFonts w:ascii="仿宋_GB2312" w:eastAsia="仿宋_GB2312" w:hint="eastAsia"/>
                <w:color w:val="C00000"/>
                <w:sz w:val="28"/>
                <w:szCs w:val="28"/>
              </w:rPr>
              <w:t>*</w:t>
            </w:r>
          </w:p>
        </w:tc>
        <w:tc>
          <w:tcPr>
            <w:tcW w:w="6379" w:type="dxa"/>
            <w:gridSpan w:val="6"/>
          </w:tcPr>
          <w:p w14:paraId="52E94531" w14:textId="447B19EC" w:rsidR="00BB7F3A" w:rsidRDefault="00EB7807" w:rsidP="00EB7807">
            <w:pPr>
              <w:rPr>
                <w:rFonts w:ascii="仿宋_GB2312" w:eastAsia="仿宋_GB2312"/>
                <w:sz w:val="28"/>
                <w:szCs w:val="28"/>
              </w:rPr>
            </w:pPr>
            <w:r>
              <w:rPr>
                <w:rFonts w:ascii="仿宋_GB2312" w:eastAsia="仿宋_GB2312" w:hint="eastAsia"/>
                <w:sz w:val="28"/>
                <w:szCs w:val="28"/>
              </w:rPr>
              <w:t>绿色化工技术</w:t>
            </w:r>
            <w:r w:rsidR="009A7FA4">
              <w:rPr>
                <w:rFonts w:ascii="仿宋_GB2312" w:eastAsia="仿宋_GB2312" w:hint="eastAsia"/>
                <w:sz w:val="28"/>
                <w:szCs w:val="28"/>
              </w:rPr>
              <w:t>□</w:t>
            </w:r>
            <w:r>
              <w:rPr>
                <w:rFonts w:ascii="仿宋_GB2312" w:eastAsia="仿宋_GB2312" w:hint="eastAsia"/>
                <w:sz w:val="28"/>
                <w:szCs w:val="28"/>
              </w:rPr>
              <w:t xml:space="preserve"> 电子信息技术</w:t>
            </w:r>
            <w:r w:rsidR="0057294E">
              <w:rPr>
                <w:rFonts w:ascii="仿宋" w:eastAsia="仿宋" w:hAnsi="仿宋" w:hint="eastAsia"/>
                <w:sz w:val="30"/>
                <w:szCs w:val="30"/>
              </w:rPr>
              <w:t>■</w:t>
            </w:r>
            <w:r>
              <w:rPr>
                <w:rFonts w:ascii="仿宋_GB2312" w:eastAsia="仿宋_GB2312" w:hint="eastAsia"/>
                <w:sz w:val="28"/>
                <w:szCs w:val="28"/>
              </w:rPr>
              <w:t xml:space="preserve"> 航空航天技术</w:t>
            </w:r>
            <w:r w:rsidR="009A7FA4">
              <w:rPr>
                <w:rFonts w:ascii="仿宋_GB2312" w:eastAsia="仿宋_GB2312" w:hint="eastAsia"/>
                <w:sz w:val="28"/>
                <w:szCs w:val="28"/>
              </w:rPr>
              <w:t>□</w:t>
            </w:r>
            <w:r>
              <w:rPr>
                <w:rFonts w:ascii="仿宋_GB2312" w:eastAsia="仿宋_GB2312" w:hint="eastAsia"/>
                <w:sz w:val="28"/>
                <w:szCs w:val="28"/>
              </w:rPr>
              <w:t xml:space="preserve"> 先进制造技术</w:t>
            </w:r>
            <w:r w:rsidR="009A7FA4">
              <w:rPr>
                <w:rFonts w:ascii="仿宋_GB2312" w:eastAsia="仿宋_GB2312" w:hint="eastAsia"/>
                <w:sz w:val="28"/>
                <w:szCs w:val="28"/>
              </w:rPr>
              <w:t>□</w:t>
            </w:r>
            <w:r>
              <w:rPr>
                <w:rFonts w:ascii="仿宋_GB2312" w:eastAsia="仿宋_GB2312" w:hint="eastAsia"/>
                <w:sz w:val="28"/>
                <w:szCs w:val="28"/>
              </w:rPr>
              <w:t xml:space="preserve"> 生物、医药和医疗器械技术</w:t>
            </w:r>
            <w:r w:rsidR="009A7FA4">
              <w:rPr>
                <w:rFonts w:ascii="仿宋_GB2312" w:eastAsia="仿宋_GB2312" w:hint="eastAsia"/>
                <w:sz w:val="28"/>
                <w:szCs w:val="28"/>
              </w:rPr>
              <w:t>□</w:t>
            </w:r>
            <w:r>
              <w:rPr>
                <w:rFonts w:ascii="仿宋_GB2312" w:eastAsia="仿宋_GB2312" w:hint="eastAsia"/>
                <w:sz w:val="28"/>
                <w:szCs w:val="28"/>
              </w:rPr>
              <w:t xml:space="preserve"> 新材料及其应用</w:t>
            </w:r>
            <w:r w:rsidR="009A7FA4">
              <w:rPr>
                <w:rFonts w:ascii="仿宋_GB2312" w:eastAsia="仿宋_GB2312" w:hint="eastAsia"/>
                <w:sz w:val="28"/>
                <w:szCs w:val="28"/>
              </w:rPr>
              <w:t>□</w:t>
            </w:r>
            <w:r>
              <w:rPr>
                <w:rFonts w:ascii="仿宋_GB2312" w:eastAsia="仿宋_GB2312" w:hint="eastAsia"/>
                <w:sz w:val="28"/>
                <w:szCs w:val="28"/>
              </w:rPr>
              <w:t xml:space="preserve"> 新能源与高效节能</w:t>
            </w:r>
            <w:r w:rsidR="009A7FA4">
              <w:rPr>
                <w:rFonts w:ascii="仿宋_GB2312" w:eastAsia="仿宋_GB2312" w:hint="eastAsia"/>
                <w:sz w:val="28"/>
                <w:szCs w:val="28"/>
              </w:rPr>
              <w:t>□</w:t>
            </w:r>
            <w:r>
              <w:rPr>
                <w:rFonts w:ascii="仿宋_GB2312" w:eastAsia="仿宋_GB2312" w:hint="eastAsia"/>
                <w:sz w:val="28"/>
                <w:szCs w:val="28"/>
              </w:rPr>
              <w:t xml:space="preserve"> </w:t>
            </w:r>
            <w:r w:rsidR="009A7FA4">
              <w:rPr>
                <w:rFonts w:ascii="仿宋_GB2312" w:eastAsia="仿宋_GB2312" w:hint="eastAsia"/>
                <w:sz w:val="28"/>
                <w:szCs w:val="28"/>
              </w:rPr>
              <w:t>环境保护和资源综合利用技术□ 核应用技术□ 农业技术□ 现代交通□ 城市建设和社会发展□ 现代纺织□ 其他□</w:t>
            </w:r>
          </w:p>
        </w:tc>
      </w:tr>
      <w:tr w:rsidR="00BB7F3A" w14:paraId="0F175231" w14:textId="77777777" w:rsidTr="00000C64">
        <w:tc>
          <w:tcPr>
            <w:tcW w:w="2836" w:type="dxa"/>
          </w:tcPr>
          <w:p w14:paraId="4006DAA7" w14:textId="77777777" w:rsidR="00BB7F3A" w:rsidRDefault="00BB7F3A" w:rsidP="00FF1A1B">
            <w:pPr>
              <w:rPr>
                <w:rFonts w:ascii="仿宋_GB2312" w:eastAsia="仿宋_GB2312"/>
                <w:sz w:val="28"/>
                <w:szCs w:val="28"/>
              </w:rPr>
            </w:pPr>
            <w:r>
              <w:rPr>
                <w:rFonts w:ascii="仿宋_GB2312" w:eastAsia="仿宋_GB2312" w:hint="eastAsia"/>
                <w:sz w:val="28"/>
                <w:szCs w:val="28"/>
              </w:rPr>
              <w:t>成熟度</w:t>
            </w:r>
            <w:r>
              <w:rPr>
                <w:rFonts w:ascii="仿宋_GB2312" w:eastAsia="仿宋_GB2312" w:hAnsi="宋体" w:hint="eastAsia"/>
                <w:color w:val="C00000"/>
                <w:sz w:val="28"/>
                <w:szCs w:val="28"/>
              </w:rPr>
              <w:t>*</w:t>
            </w:r>
          </w:p>
        </w:tc>
        <w:tc>
          <w:tcPr>
            <w:tcW w:w="6379" w:type="dxa"/>
            <w:gridSpan w:val="6"/>
          </w:tcPr>
          <w:p w14:paraId="61FF02B2" w14:textId="03F4C578" w:rsidR="00BB7F3A" w:rsidRDefault="00C7773C" w:rsidP="00FF1A1B">
            <w:pPr>
              <w:rPr>
                <w:rFonts w:ascii="仿宋_GB2312" w:eastAsia="仿宋_GB2312"/>
                <w:sz w:val="28"/>
                <w:szCs w:val="28"/>
              </w:rPr>
            </w:pPr>
            <w:r>
              <w:rPr>
                <w:rFonts w:ascii="仿宋_GB2312" w:eastAsia="仿宋_GB2312" w:hint="eastAsia"/>
                <w:sz w:val="28"/>
                <w:szCs w:val="28"/>
              </w:rPr>
              <w:t>报告级</w:t>
            </w:r>
            <w:r w:rsidR="00DE43D9">
              <w:rPr>
                <w:rFonts w:ascii="仿宋_GB2312" w:eastAsia="仿宋_GB2312" w:hint="eastAsia"/>
                <w:sz w:val="28"/>
                <w:szCs w:val="28"/>
              </w:rPr>
              <w:t>□</w:t>
            </w:r>
            <w:r>
              <w:rPr>
                <w:rFonts w:ascii="仿宋_GB2312" w:eastAsia="仿宋_GB2312" w:hint="eastAsia"/>
                <w:sz w:val="28"/>
                <w:szCs w:val="28"/>
              </w:rPr>
              <w:t xml:space="preserve"> 方案级</w:t>
            </w:r>
            <w:r w:rsidR="00DE43D9">
              <w:rPr>
                <w:rFonts w:ascii="仿宋_GB2312" w:eastAsia="仿宋_GB2312" w:hint="eastAsia"/>
                <w:sz w:val="28"/>
                <w:szCs w:val="28"/>
              </w:rPr>
              <w:t>□</w:t>
            </w:r>
            <w:r>
              <w:rPr>
                <w:rFonts w:ascii="仿宋_GB2312" w:eastAsia="仿宋_GB2312" w:hint="eastAsia"/>
                <w:sz w:val="28"/>
                <w:szCs w:val="28"/>
              </w:rPr>
              <w:t xml:space="preserve"> 功能级</w:t>
            </w:r>
            <w:r w:rsidR="00DE43D9">
              <w:rPr>
                <w:rFonts w:ascii="仿宋_GB2312" w:eastAsia="仿宋_GB2312" w:hint="eastAsia"/>
                <w:sz w:val="28"/>
                <w:szCs w:val="28"/>
              </w:rPr>
              <w:t>□</w:t>
            </w:r>
            <w:r>
              <w:rPr>
                <w:rFonts w:ascii="仿宋_GB2312" w:eastAsia="仿宋_GB2312" w:hint="eastAsia"/>
                <w:sz w:val="28"/>
                <w:szCs w:val="28"/>
              </w:rPr>
              <w:t xml:space="preserve"> 仿真级别</w:t>
            </w:r>
            <w:r w:rsidR="00DE43D9">
              <w:rPr>
                <w:rFonts w:ascii="仿宋_GB2312" w:eastAsia="仿宋_GB2312" w:hint="eastAsia"/>
                <w:sz w:val="28"/>
                <w:szCs w:val="28"/>
              </w:rPr>
              <w:t>□</w:t>
            </w:r>
            <w:r>
              <w:rPr>
                <w:rFonts w:ascii="仿宋_GB2312" w:eastAsia="仿宋_GB2312" w:hint="eastAsia"/>
                <w:sz w:val="28"/>
                <w:szCs w:val="28"/>
              </w:rPr>
              <w:t xml:space="preserve"> 初样级</w:t>
            </w:r>
            <w:r w:rsidR="00DE43D9">
              <w:rPr>
                <w:rFonts w:ascii="仿宋_GB2312" w:eastAsia="仿宋_GB2312" w:hint="eastAsia"/>
                <w:sz w:val="28"/>
                <w:szCs w:val="28"/>
              </w:rPr>
              <w:t>□</w:t>
            </w:r>
            <w:r>
              <w:rPr>
                <w:rFonts w:ascii="仿宋_GB2312" w:eastAsia="仿宋_GB2312" w:hint="eastAsia"/>
                <w:sz w:val="28"/>
                <w:szCs w:val="28"/>
              </w:rPr>
              <w:t xml:space="preserve"> 正样级</w:t>
            </w:r>
            <w:r w:rsidR="00DE43D9">
              <w:rPr>
                <w:rFonts w:ascii="仿宋_GB2312" w:eastAsia="仿宋_GB2312" w:hint="eastAsia"/>
                <w:sz w:val="28"/>
                <w:szCs w:val="28"/>
              </w:rPr>
              <w:t>□</w:t>
            </w:r>
            <w:r>
              <w:rPr>
                <w:rFonts w:ascii="仿宋_GB2312" w:eastAsia="仿宋_GB2312" w:hint="eastAsia"/>
                <w:sz w:val="28"/>
                <w:szCs w:val="28"/>
              </w:rPr>
              <w:t xml:space="preserve"> 环境级</w:t>
            </w:r>
            <w:r w:rsidR="00DE43D9">
              <w:rPr>
                <w:rFonts w:ascii="仿宋_GB2312" w:eastAsia="仿宋_GB2312" w:hint="eastAsia"/>
                <w:sz w:val="28"/>
                <w:szCs w:val="28"/>
              </w:rPr>
              <w:t>□</w:t>
            </w:r>
            <w:r>
              <w:rPr>
                <w:rFonts w:ascii="仿宋_GB2312" w:eastAsia="仿宋_GB2312" w:hint="eastAsia"/>
                <w:sz w:val="28"/>
                <w:szCs w:val="28"/>
              </w:rPr>
              <w:t xml:space="preserve"> 产品级</w:t>
            </w:r>
            <w:r w:rsidR="00DE43D9">
              <w:rPr>
                <w:rFonts w:ascii="仿宋_GB2312" w:eastAsia="仿宋_GB2312" w:hint="eastAsia"/>
                <w:sz w:val="28"/>
                <w:szCs w:val="28"/>
              </w:rPr>
              <w:t>□</w:t>
            </w:r>
            <w:r>
              <w:rPr>
                <w:rFonts w:ascii="仿宋_GB2312" w:eastAsia="仿宋_GB2312" w:hint="eastAsia"/>
                <w:sz w:val="28"/>
                <w:szCs w:val="28"/>
              </w:rPr>
              <w:t xml:space="preserve"> 系统级</w:t>
            </w:r>
            <w:r w:rsidR="00DE43D9">
              <w:rPr>
                <w:rFonts w:ascii="仿宋_GB2312" w:eastAsia="仿宋_GB2312" w:hint="eastAsia"/>
                <w:sz w:val="28"/>
                <w:szCs w:val="28"/>
              </w:rPr>
              <w:t>□</w:t>
            </w:r>
            <w:r>
              <w:rPr>
                <w:rFonts w:ascii="仿宋_GB2312" w:eastAsia="仿宋_GB2312" w:hint="eastAsia"/>
                <w:sz w:val="28"/>
                <w:szCs w:val="28"/>
              </w:rPr>
              <w:t xml:space="preserve"> 销售级</w:t>
            </w:r>
            <w:r w:rsidR="0057294E">
              <w:rPr>
                <w:rFonts w:ascii="仿宋" w:eastAsia="仿宋" w:hAnsi="仿宋" w:hint="eastAsia"/>
                <w:sz w:val="30"/>
                <w:szCs w:val="30"/>
              </w:rPr>
              <w:t>■</w:t>
            </w:r>
          </w:p>
        </w:tc>
      </w:tr>
      <w:tr w:rsidR="00BB7F3A" w14:paraId="0CB335FA" w14:textId="77777777" w:rsidTr="00000C64">
        <w:tc>
          <w:tcPr>
            <w:tcW w:w="2836" w:type="dxa"/>
          </w:tcPr>
          <w:p w14:paraId="0CB8C805" w14:textId="77777777" w:rsidR="00BB7F3A" w:rsidRDefault="00BB7F3A" w:rsidP="00FF1A1B">
            <w:pPr>
              <w:rPr>
                <w:rFonts w:ascii="仿宋_GB2312" w:eastAsia="仿宋_GB2312"/>
                <w:sz w:val="28"/>
                <w:szCs w:val="28"/>
              </w:rPr>
            </w:pPr>
            <w:r>
              <w:rPr>
                <w:rFonts w:ascii="仿宋_GB2312" w:eastAsia="仿宋_GB2312" w:hint="eastAsia"/>
                <w:sz w:val="28"/>
                <w:szCs w:val="28"/>
              </w:rPr>
              <w:t>合作方式</w:t>
            </w:r>
            <w:r>
              <w:rPr>
                <w:rFonts w:ascii="仿宋_GB2312" w:eastAsia="仿宋_GB2312" w:hAnsi="宋体" w:hint="eastAsia"/>
                <w:color w:val="C00000"/>
                <w:sz w:val="28"/>
                <w:szCs w:val="28"/>
              </w:rPr>
              <w:t>*</w:t>
            </w:r>
          </w:p>
        </w:tc>
        <w:tc>
          <w:tcPr>
            <w:tcW w:w="6379" w:type="dxa"/>
            <w:gridSpan w:val="6"/>
          </w:tcPr>
          <w:p w14:paraId="27DE0D5B" w14:textId="4CB53C65" w:rsidR="00BB7F3A" w:rsidRDefault="00DE43D9" w:rsidP="00FF1A1B">
            <w:pPr>
              <w:rPr>
                <w:rFonts w:ascii="仿宋_GB2312" w:eastAsia="仿宋_GB2312"/>
                <w:sz w:val="28"/>
                <w:szCs w:val="28"/>
              </w:rPr>
            </w:pPr>
            <w:r w:rsidRPr="00DE43D9">
              <w:rPr>
                <w:rFonts w:ascii="仿宋_GB2312" w:eastAsia="仿宋_GB2312" w:hint="eastAsia"/>
                <w:sz w:val="28"/>
                <w:szCs w:val="28"/>
              </w:rPr>
              <w:t>技术转让□</w:t>
            </w:r>
            <w:r>
              <w:rPr>
                <w:rFonts w:ascii="仿宋_GB2312" w:eastAsia="仿宋_GB2312" w:hint="eastAsia"/>
                <w:sz w:val="28"/>
                <w:szCs w:val="28"/>
              </w:rPr>
              <w:t xml:space="preserve"> </w:t>
            </w:r>
            <w:r w:rsidRPr="00DE43D9">
              <w:rPr>
                <w:rFonts w:ascii="仿宋_GB2312" w:eastAsia="仿宋_GB2312" w:hint="eastAsia"/>
                <w:sz w:val="28"/>
                <w:szCs w:val="28"/>
              </w:rPr>
              <w:t>技术许可□</w:t>
            </w:r>
            <w:r>
              <w:rPr>
                <w:rFonts w:ascii="仿宋_GB2312" w:eastAsia="仿宋_GB2312" w:hint="eastAsia"/>
                <w:sz w:val="28"/>
                <w:szCs w:val="28"/>
              </w:rPr>
              <w:t xml:space="preserve"> </w:t>
            </w:r>
            <w:r w:rsidRPr="00DE43D9">
              <w:rPr>
                <w:rFonts w:ascii="仿宋_GB2312" w:eastAsia="仿宋_GB2312" w:hint="eastAsia"/>
                <w:sz w:val="28"/>
                <w:szCs w:val="28"/>
              </w:rPr>
              <w:t>作价入股□</w:t>
            </w:r>
            <w:r>
              <w:rPr>
                <w:rFonts w:ascii="仿宋_GB2312" w:eastAsia="仿宋_GB2312" w:hint="eastAsia"/>
                <w:sz w:val="28"/>
                <w:szCs w:val="28"/>
              </w:rPr>
              <w:t xml:space="preserve"> </w:t>
            </w:r>
            <w:r w:rsidRPr="00DE43D9">
              <w:rPr>
                <w:rFonts w:ascii="仿宋_GB2312" w:eastAsia="仿宋_GB2312" w:hint="eastAsia"/>
                <w:sz w:val="28"/>
                <w:szCs w:val="28"/>
              </w:rPr>
              <w:t>合作开发</w:t>
            </w:r>
            <w:r w:rsidR="0057294E">
              <w:rPr>
                <w:rFonts w:ascii="仿宋" w:eastAsia="仿宋" w:hAnsi="仿宋" w:hint="eastAsia"/>
                <w:sz w:val="30"/>
                <w:szCs w:val="30"/>
              </w:rPr>
              <w:t>■</w:t>
            </w:r>
            <w:r>
              <w:rPr>
                <w:rFonts w:ascii="仿宋_GB2312" w:eastAsia="仿宋_GB2312" w:hint="eastAsia"/>
                <w:sz w:val="28"/>
                <w:szCs w:val="28"/>
              </w:rPr>
              <w:t xml:space="preserve"> </w:t>
            </w:r>
            <w:r w:rsidRPr="00DE43D9">
              <w:rPr>
                <w:rFonts w:ascii="仿宋_GB2312" w:eastAsia="仿宋_GB2312" w:hint="eastAsia"/>
                <w:sz w:val="28"/>
                <w:szCs w:val="28"/>
              </w:rPr>
              <w:t>技术咨询□</w:t>
            </w:r>
            <w:r>
              <w:rPr>
                <w:rFonts w:ascii="仿宋_GB2312" w:eastAsia="仿宋_GB2312" w:hint="eastAsia"/>
                <w:sz w:val="28"/>
                <w:szCs w:val="28"/>
              </w:rPr>
              <w:t xml:space="preserve"> </w:t>
            </w:r>
            <w:r w:rsidRPr="00DE43D9">
              <w:rPr>
                <w:rFonts w:ascii="仿宋_GB2312" w:eastAsia="仿宋_GB2312" w:hint="eastAsia"/>
                <w:sz w:val="28"/>
                <w:szCs w:val="28"/>
              </w:rPr>
              <w:t>技术服务□</w:t>
            </w:r>
            <w:r>
              <w:rPr>
                <w:rFonts w:ascii="仿宋_GB2312" w:eastAsia="仿宋_GB2312" w:hint="eastAsia"/>
                <w:sz w:val="28"/>
                <w:szCs w:val="28"/>
              </w:rPr>
              <w:t xml:space="preserve"> </w:t>
            </w:r>
            <w:r w:rsidRPr="00DE43D9">
              <w:rPr>
                <w:rFonts w:ascii="仿宋_GB2312" w:eastAsia="仿宋_GB2312" w:hint="eastAsia"/>
                <w:sz w:val="28"/>
                <w:szCs w:val="28"/>
              </w:rPr>
              <w:t>创业融资□</w:t>
            </w:r>
            <w:r>
              <w:rPr>
                <w:rFonts w:ascii="仿宋_GB2312" w:eastAsia="仿宋_GB2312" w:hint="eastAsia"/>
                <w:sz w:val="28"/>
                <w:szCs w:val="28"/>
              </w:rPr>
              <w:t xml:space="preserve"> </w:t>
            </w:r>
            <w:r w:rsidRPr="00DE43D9">
              <w:rPr>
                <w:rFonts w:ascii="仿宋_GB2312" w:eastAsia="仿宋_GB2312" w:hint="eastAsia"/>
                <w:sz w:val="28"/>
                <w:szCs w:val="28"/>
              </w:rPr>
              <w:t>股权融资□</w:t>
            </w:r>
            <w:r>
              <w:rPr>
                <w:rFonts w:ascii="仿宋_GB2312" w:eastAsia="仿宋_GB2312" w:hint="eastAsia"/>
                <w:sz w:val="28"/>
                <w:szCs w:val="28"/>
              </w:rPr>
              <w:t xml:space="preserve"> </w:t>
            </w:r>
            <w:r w:rsidRPr="00DE43D9">
              <w:rPr>
                <w:rFonts w:ascii="仿宋_GB2312" w:eastAsia="仿宋_GB2312" w:hint="eastAsia"/>
                <w:sz w:val="28"/>
                <w:szCs w:val="28"/>
              </w:rPr>
              <w:t>委托开发□</w:t>
            </w:r>
          </w:p>
        </w:tc>
      </w:tr>
      <w:tr w:rsidR="00BB7F3A" w14:paraId="4FA7494B" w14:textId="77777777" w:rsidTr="00000C64">
        <w:tc>
          <w:tcPr>
            <w:tcW w:w="2836" w:type="dxa"/>
          </w:tcPr>
          <w:p w14:paraId="522A6A19" w14:textId="422AE004" w:rsidR="00BB7F3A" w:rsidRDefault="00BB7F3A" w:rsidP="00FF1A1B">
            <w:pPr>
              <w:rPr>
                <w:rFonts w:ascii="仿宋_GB2312" w:eastAsia="仿宋_GB2312"/>
                <w:sz w:val="28"/>
                <w:szCs w:val="28"/>
              </w:rPr>
            </w:pPr>
            <w:r>
              <w:rPr>
                <w:rFonts w:ascii="仿宋_GB2312" w:eastAsia="仿宋_GB2312" w:hint="eastAsia"/>
                <w:sz w:val="28"/>
                <w:szCs w:val="28"/>
              </w:rPr>
              <w:t>成果类型</w:t>
            </w:r>
            <w:r w:rsidR="009A7FA4">
              <w:rPr>
                <w:rFonts w:ascii="仿宋_GB2312" w:eastAsia="仿宋_GB2312" w:hint="eastAsia"/>
                <w:sz w:val="28"/>
                <w:szCs w:val="28"/>
              </w:rPr>
              <w:t>（多选）</w:t>
            </w:r>
            <w:r w:rsidR="009A7FA4">
              <w:rPr>
                <w:rFonts w:ascii="仿宋_GB2312" w:eastAsia="仿宋_GB2312" w:hAnsi="宋体" w:hint="eastAsia"/>
                <w:color w:val="C00000"/>
                <w:sz w:val="28"/>
                <w:szCs w:val="28"/>
              </w:rPr>
              <w:t>*</w:t>
            </w:r>
          </w:p>
        </w:tc>
        <w:tc>
          <w:tcPr>
            <w:tcW w:w="6379" w:type="dxa"/>
            <w:gridSpan w:val="6"/>
          </w:tcPr>
          <w:p w14:paraId="4035165A" w14:textId="3F67EEDE" w:rsidR="00BB7F3A" w:rsidRDefault="00C7773C" w:rsidP="00FF1A1B">
            <w:pPr>
              <w:rPr>
                <w:rFonts w:ascii="仿宋_GB2312" w:eastAsia="仿宋_GB2312"/>
                <w:sz w:val="28"/>
                <w:szCs w:val="28"/>
              </w:rPr>
            </w:pPr>
            <w:r>
              <w:rPr>
                <w:rFonts w:ascii="仿宋_GB2312" w:eastAsia="仿宋_GB2312" w:hint="eastAsia"/>
                <w:sz w:val="28"/>
                <w:szCs w:val="28"/>
              </w:rPr>
              <w:t>发明专利</w:t>
            </w:r>
            <w:r w:rsidR="0057294E">
              <w:rPr>
                <w:rFonts w:ascii="仿宋" w:eastAsia="仿宋" w:hAnsi="仿宋" w:hint="eastAsia"/>
                <w:sz w:val="30"/>
                <w:szCs w:val="30"/>
              </w:rPr>
              <w:t>■</w:t>
            </w:r>
            <w:r>
              <w:rPr>
                <w:rFonts w:ascii="仿宋_GB2312" w:eastAsia="仿宋_GB2312" w:hint="eastAsia"/>
                <w:sz w:val="28"/>
                <w:szCs w:val="28"/>
              </w:rPr>
              <w:t xml:space="preserve"> 实用新型专利</w:t>
            </w:r>
            <w:r w:rsidR="00DE43D9">
              <w:rPr>
                <w:rFonts w:ascii="仿宋_GB2312" w:eastAsia="仿宋_GB2312" w:hint="eastAsia"/>
                <w:sz w:val="28"/>
                <w:szCs w:val="28"/>
              </w:rPr>
              <w:t>□</w:t>
            </w:r>
            <w:r>
              <w:rPr>
                <w:rFonts w:ascii="仿宋_GB2312" w:eastAsia="仿宋_GB2312" w:hint="eastAsia"/>
                <w:sz w:val="28"/>
                <w:szCs w:val="28"/>
              </w:rPr>
              <w:t xml:space="preserve"> 软件著作权</w:t>
            </w:r>
            <w:r w:rsidR="00DE43D9">
              <w:rPr>
                <w:rFonts w:ascii="仿宋_GB2312" w:eastAsia="仿宋_GB2312" w:hint="eastAsia"/>
                <w:sz w:val="28"/>
                <w:szCs w:val="28"/>
              </w:rPr>
              <w:t>□</w:t>
            </w:r>
            <w:r>
              <w:rPr>
                <w:rFonts w:ascii="仿宋_GB2312" w:eastAsia="仿宋_GB2312" w:hint="eastAsia"/>
                <w:sz w:val="28"/>
                <w:szCs w:val="28"/>
              </w:rPr>
              <w:t xml:space="preserve"> 著作权</w:t>
            </w:r>
            <w:r w:rsidR="00DE43D9">
              <w:rPr>
                <w:rFonts w:ascii="仿宋_GB2312" w:eastAsia="仿宋_GB2312" w:hint="eastAsia"/>
                <w:sz w:val="28"/>
                <w:szCs w:val="28"/>
              </w:rPr>
              <w:t>□</w:t>
            </w:r>
            <w:r>
              <w:rPr>
                <w:rFonts w:ascii="仿宋_GB2312" w:eastAsia="仿宋_GB2312" w:hint="eastAsia"/>
                <w:sz w:val="28"/>
                <w:szCs w:val="28"/>
              </w:rPr>
              <w:t xml:space="preserve"> 商标权</w:t>
            </w:r>
            <w:r w:rsidR="00DE43D9">
              <w:rPr>
                <w:rFonts w:ascii="仿宋_GB2312" w:eastAsia="仿宋_GB2312" w:hint="eastAsia"/>
                <w:sz w:val="28"/>
                <w:szCs w:val="28"/>
              </w:rPr>
              <w:t>□</w:t>
            </w:r>
            <w:r>
              <w:rPr>
                <w:rFonts w:ascii="仿宋_GB2312" w:eastAsia="仿宋_GB2312" w:hint="eastAsia"/>
                <w:sz w:val="28"/>
                <w:szCs w:val="28"/>
              </w:rPr>
              <w:t xml:space="preserve"> 新品种</w:t>
            </w:r>
            <w:r w:rsidR="00DE43D9">
              <w:rPr>
                <w:rFonts w:ascii="仿宋_GB2312" w:eastAsia="仿宋_GB2312" w:hint="eastAsia"/>
                <w:sz w:val="28"/>
                <w:szCs w:val="28"/>
              </w:rPr>
              <w:t>□</w:t>
            </w:r>
            <w:r>
              <w:rPr>
                <w:rFonts w:ascii="仿宋_GB2312" w:eastAsia="仿宋_GB2312" w:hint="eastAsia"/>
                <w:sz w:val="28"/>
                <w:szCs w:val="28"/>
              </w:rPr>
              <w:t xml:space="preserve"> 外观设计</w:t>
            </w:r>
            <w:r w:rsidR="00DE43D9">
              <w:rPr>
                <w:rFonts w:ascii="仿宋_GB2312" w:eastAsia="仿宋_GB2312" w:hint="eastAsia"/>
                <w:sz w:val="28"/>
                <w:szCs w:val="28"/>
              </w:rPr>
              <w:t>□</w:t>
            </w:r>
            <w:r>
              <w:rPr>
                <w:rFonts w:ascii="仿宋_GB2312" w:eastAsia="仿宋_GB2312" w:hint="eastAsia"/>
                <w:sz w:val="28"/>
                <w:szCs w:val="28"/>
              </w:rPr>
              <w:t xml:space="preserve"> 新技术</w:t>
            </w:r>
            <w:r w:rsidR="00DE43D9">
              <w:rPr>
                <w:rFonts w:ascii="仿宋_GB2312" w:eastAsia="仿宋_GB2312" w:hint="eastAsia"/>
                <w:sz w:val="28"/>
                <w:szCs w:val="28"/>
              </w:rPr>
              <w:t>□</w:t>
            </w:r>
          </w:p>
        </w:tc>
      </w:tr>
      <w:tr w:rsidR="00BB7F3A" w14:paraId="48B0EBDC" w14:textId="77777777" w:rsidTr="00000C64">
        <w:tc>
          <w:tcPr>
            <w:tcW w:w="2836" w:type="dxa"/>
          </w:tcPr>
          <w:p w14:paraId="5FB3B0D7" w14:textId="77777777" w:rsidR="00BB7F3A" w:rsidRDefault="00BB7F3A" w:rsidP="00FF1A1B">
            <w:pPr>
              <w:rPr>
                <w:rFonts w:ascii="仿宋_GB2312" w:eastAsia="仿宋_GB2312"/>
                <w:sz w:val="28"/>
                <w:szCs w:val="28"/>
              </w:rPr>
            </w:pPr>
            <w:r>
              <w:rPr>
                <w:rFonts w:ascii="仿宋_GB2312" w:eastAsia="仿宋_GB2312" w:hint="eastAsia"/>
                <w:sz w:val="28"/>
                <w:szCs w:val="28"/>
              </w:rPr>
              <w:t>交易金额</w:t>
            </w:r>
            <w:r>
              <w:rPr>
                <w:rFonts w:ascii="仿宋_GB2312" w:eastAsia="仿宋_GB2312" w:hAnsi="宋体" w:hint="eastAsia"/>
                <w:color w:val="C00000"/>
                <w:sz w:val="28"/>
                <w:szCs w:val="28"/>
              </w:rPr>
              <w:t>*</w:t>
            </w:r>
          </w:p>
        </w:tc>
        <w:tc>
          <w:tcPr>
            <w:tcW w:w="6379" w:type="dxa"/>
            <w:gridSpan w:val="6"/>
          </w:tcPr>
          <w:p w14:paraId="0B9405D8" w14:textId="6881D2A2" w:rsidR="00BB7F3A" w:rsidRPr="00C7773C" w:rsidRDefault="00C7773C" w:rsidP="00FF1A1B">
            <w:pPr>
              <w:rPr>
                <w:rFonts w:ascii="仿宋_GB2312" w:eastAsia="仿宋_GB2312"/>
                <w:sz w:val="28"/>
                <w:szCs w:val="28"/>
              </w:rPr>
            </w:pPr>
            <w:r>
              <w:rPr>
                <w:rFonts w:ascii="仿宋_GB2312" w:eastAsia="仿宋_GB2312" w:hint="eastAsia"/>
                <w:sz w:val="28"/>
                <w:szCs w:val="28"/>
                <w:u w:val="single"/>
              </w:rPr>
              <w:t xml:space="preserve"> </w:t>
            </w:r>
            <w:r>
              <w:rPr>
                <w:rFonts w:ascii="仿宋_GB2312" w:eastAsia="仿宋_GB2312"/>
                <w:sz w:val="28"/>
                <w:szCs w:val="28"/>
                <w:u w:val="single"/>
              </w:rPr>
              <w:t xml:space="preserve">        </w:t>
            </w:r>
            <w:r>
              <w:rPr>
                <w:rFonts w:ascii="仿宋_GB2312" w:eastAsia="仿宋_GB2312" w:hint="eastAsia"/>
                <w:sz w:val="28"/>
                <w:szCs w:val="28"/>
              </w:rPr>
              <w:t xml:space="preserve">万元 </w:t>
            </w:r>
            <w:r w:rsidR="00DE43D9">
              <w:rPr>
                <w:rFonts w:ascii="仿宋_GB2312" w:eastAsia="仿宋_GB2312" w:hint="eastAsia"/>
                <w:sz w:val="28"/>
                <w:szCs w:val="28"/>
              </w:rPr>
              <w:t>双方协商</w:t>
            </w:r>
            <w:r w:rsidR="0057294E">
              <w:rPr>
                <w:rFonts w:ascii="仿宋" w:eastAsia="仿宋" w:hAnsi="仿宋" w:hint="eastAsia"/>
                <w:sz w:val="30"/>
                <w:szCs w:val="30"/>
              </w:rPr>
              <w:t>■</w:t>
            </w:r>
          </w:p>
        </w:tc>
      </w:tr>
      <w:tr w:rsidR="00BB7F3A" w14:paraId="4F8C9FDF" w14:textId="77777777" w:rsidTr="00000C64">
        <w:trPr>
          <w:trHeight w:val="569"/>
        </w:trPr>
        <w:tc>
          <w:tcPr>
            <w:tcW w:w="9215" w:type="dxa"/>
            <w:gridSpan w:val="7"/>
          </w:tcPr>
          <w:p w14:paraId="46554032" w14:textId="79C07B32" w:rsidR="00BB7F3A" w:rsidRDefault="00BB7F3A" w:rsidP="00A67C64">
            <w:pPr>
              <w:rPr>
                <w:rFonts w:ascii="仿宋_GB2312" w:eastAsia="仿宋_GB2312"/>
                <w:color w:val="C00000"/>
                <w:sz w:val="28"/>
                <w:szCs w:val="28"/>
              </w:rPr>
            </w:pPr>
            <w:r>
              <w:rPr>
                <w:rFonts w:ascii="仿宋_GB2312" w:eastAsia="仿宋_GB2312" w:hint="eastAsia"/>
                <w:sz w:val="28"/>
                <w:szCs w:val="28"/>
              </w:rPr>
              <w:t>成果介绍</w:t>
            </w:r>
            <w:r>
              <w:rPr>
                <w:rFonts w:ascii="仿宋_GB2312" w:eastAsia="仿宋_GB2312" w:hint="eastAsia"/>
                <w:color w:val="C00000"/>
                <w:sz w:val="28"/>
                <w:szCs w:val="28"/>
              </w:rPr>
              <w:t>*（5</w:t>
            </w:r>
            <w:r>
              <w:rPr>
                <w:rFonts w:ascii="仿宋_GB2312" w:eastAsia="仿宋_GB2312"/>
                <w:color w:val="C00000"/>
                <w:sz w:val="28"/>
                <w:szCs w:val="28"/>
              </w:rPr>
              <w:t>00</w:t>
            </w:r>
            <w:r w:rsidR="00A67C64">
              <w:rPr>
                <w:rFonts w:ascii="仿宋_GB2312" w:eastAsia="仿宋_GB2312"/>
                <w:color w:val="C00000"/>
                <w:sz w:val="28"/>
                <w:szCs w:val="28"/>
              </w:rPr>
              <w:t>-1000</w:t>
            </w:r>
            <w:r>
              <w:rPr>
                <w:rFonts w:ascii="仿宋_GB2312" w:eastAsia="仿宋_GB2312" w:hint="eastAsia"/>
                <w:color w:val="C00000"/>
                <w:sz w:val="28"/>
                <w:szCs w:val="28"/>
              </w:rPr>
              <w:t>字）</w:t>
            </w:r>
          </w:p>
        </w:tc>
      </w:tr>
      <w:tr w:rsidR="00BB7F3A" w14:paraId="69CCE0E8" w14:textId="77777777" w:rsidTr="00000C64">
        <w:trPr>
          <w:trHeight w:val="937"/>
        </w:trPr>
        <w:tc>
          <w:tcPr>
            <w:tcW w:w="9215" w:type="dxa"/>
            <w:gridSpan w:val="7"/>
          </w:tcPr>
          <w:p w14:paraId="70104352" w14:textId="122A8D10" w:rsidR="00BB7F3A" w:rsidRDefault="00E80710" w:rsidP="00FF1A1B">
            <w:pPr>
              <w:rPr>
                <w:rFonts w:ascii="仿宋_GB2312" w:eastAsia="仿宋_GB2312"/>
                <w:sz w:val="28"/>
                <w:szCs w:val="28"/>
              </w:rPr>
            </w:pPr>
            <w:r w:rsidRPr="00E80710">
              <w:rPr>
                <w:rFonts w:ascii="仿宋_GB2312" w:eastAsia="仿宋_GB2312" w:hint="eastAsia"/>
                <w:sz w:val="28"/>
                <w:szCs w:val="28"/>
              </w:rPr>
              <w:t>与人相关的视觉目标（如人脸、人体、手势等）一直是计算机视觉领域最为重要的研究对象，其智能感知技术是推动以人为中心的机器智能由感知</w:t>
            </w:r>
            <w:r w:rsidRPr="00E80710">
              <w:rPr>
                <w:rFonts w:ascii="仿宋_GB2312" w:eastAsia="仿宋_GB2312" w:hint="eastAsia"/>
                <w:sz w:val="28"/>
                <w:szCs w:val="28"/>
              </w:rPr>
              <w:lastRenderedPageBreak/>
              <w:t>到理解演进的重要驱动力。受制于复杂环境中人像目标视觉表观特征难建模、多维诱变因素紧耦合等难题，人像目标感知呈现关键信息不精确、属性认知不完备、动态跟踪难定位等特点。如何在无约束条件下的真实场景中高效获取人像的关键信息及关联知识，是人像目标智能感知理论和方法研究的关键。</w:t>
            </w:r>
          </w:p>
          <w:p w14:paraId="2ECD4986" w14:textId="65A4B883" w:rsidR="008F53BE" w:rsidRDefault="00E80710" w:rsidP="00FF1A1B">
            <w:pPr>
              <w:rPr>
                <w:rFonts w:ascii="仿宋_GB2312" w:eastAsia="仿宋_GB2312"/>
                <w:sz w:val="28"/>
                <w:szCs w:val="28"/>
              </w:rPr>
            </w:pPr>
            <w:r w:rsidRPr="00E80710">
              <w:rPr>
                <w:rFonts w:ascii="仿宋_GB2312" w:eastAsia="仿宋_GB2312" w:hint="eastAsia"/>
                <w:sz w:val="28"/>
                <w:szCs w:val="28"/>
              </w:rPr>
              <w:t>在国家自然科学基金（</w:t>
            </w:r>
            <w:r w:rsidRPr="00E80710">
              <w:rPr>
                <w:rFonts w:ascii="仿宋_GB2312" w:eastAsia="仿宋_GB2312"/>
                <w:sz w:val="28"/>
                <w:szCs w:val="28"/>
              </w:rPr>
              <w:t>61672519，61075026，6067310，61303178）、</w:t>
            </w:r>
            <w:r w:rsidRPr="00E80710">
              <w:rPr>
                <w:rFonts w:ascii="仿宋_GB2312" w:eastAsia="仿宋_GB2312"/>
                <w:sz w:val="28"/>
                <w:szCs w:val="28"/>
              </w:rPr>
              <w:t>“</w:t>
            </w:r>
            <w:r w:rsidRPr="00E80710">
              <w:rPr>
                <w:rFonts w:ascii="仿宋_GB2312" w:eastAsia="仿宋_GB2312"/>
                <w:sz w:val="28"/>
                <w:szCs w:val="28"/>
              </w:rPr>
              <w:t>新一代人工智能</w:t>
            </w:r>
            <w:r w:rsidRPr="00E80710">
              <w:rPr>
                <w:rFonts w:ascii="仿宋_GB2312" w:eastAsia="仿宋_GB2312"/>
                <w:sz w:val="28"/>
                <w:szCs w:val="28"/>
              </w:rPr>
              <w:t>”</w:t>
            </w:r>
            <w:r w:rsidRPr="00E80710">
              <w:rPr>
                <w:rFonts w:ascii="仿宋_GB2312" w:eastAsia="仿宋_GB2312"/>
                <w:sz w:val="28"/>
                <w:szCs w:val="28"/>
              </w:rPr>
              <w:t>重大项目（2020AAA0103401）支持下，项目组通过对无约束条件下人像多变表观及复杂关系的建模分析，深入探究了人像目标感知中的关键信息建模、属性知识挖掘、关联信息学习等核心问题，突破了多视角人脸定位、多姿态人脸配准、多任务属性分析、无约束身份识别等核心算法技术，在国防安全、民生经济等领域取得了广泛应用</w:t>
            </w:r>
            <w:r>
              <w:rPr>
                <w:rFonts w:ascii="仿宋_GB2312" w:eastAsia="仿宋_GB2312" w:hint="eastAsia"/>
                <w:sz w:val="28"/>
                <w:szCs w:val="28"/>
              </w:rPr>
              <w:t>。</w:t>
            </w:r>
          </w:p>
          <w:p w14:paraId="4011112E" w14:textId="3AF39CA5" w:rsidR="008F53BE" w:rsidRDefault="008F53BE" w:rsidP="00FF1A1B">
            <w:pPr>
              <w:rPr>
                <w:rFonts w:ascii="仿宋_GB2312" w:eastAsia="仿宋_GB2312"/>
                <w:sz w:val="28"/>
                <w:szCs w:val="28"/>
              </w:rPr>
            </w:pPr>
          </w:p>
        </w:tc>
      </w:tr>
      <w:tr w:rsidR="00BB7F3A" w14:paraId="05C4DB1C" w14:textId="77777777" w:rsidTr="00000C64">
        <w:trPr>
          <w:trHeight w:val="704"/>
        </w:trPr>
        <w:tc>
          <w:tcPr>
            <w:tcW w:w="9215" w:type="dxa"/>
            <w:gridSpan w:val="7"/>
          </w:tcPr>
          <w:p w14:paraId="73DD2442" w14:textId="2CAE5085" w:rsidR="00BB7F3A" w:rsidRDefault="00BB7F3A" w:rsidP="00FF1A1B">
            <w:pPr>
              <w:rPr>
                <w:rFonts w:ascii="仿宋_GB2312" w:eastAsia="仿宋_GB2312"/>
                <w:color w:val="C00000"/>
                <w:sz w:val="28"/>
                <w:szCs w:val="28"/>
              </w:rPr>
            </w:pPr>
            <w:r>
              <w:rPr>
                <w:rFonts w:ascii="仿宋_GB2312" w:eastAsia="仿宋_GB2312" w:hint="eastAsia"/>
                <w:sz w:val="28"/>
                <w:szCs w:val="28"/>
              </w:rPr>
              <w:lastRenderedPageBreak/>
              <w:t>成果亮点</w:t>
            </w:r>
            <w:r>
              <w:rPr>
                <w:rFonts w:ascii="仿宋_GB2312" w:eastAsia="仿宋_GB2312" w:hint="eastAsia"/>
                <w:color w:val="C00000"/>
                <w:sz w:val="28"/>
                <w:szCs w:val="28"/>
              </w:rPr>
              <w:t>*（</w:t>
            </w:r>
            <w:r w:rsidR="00A67C64">
              <w:rPr>
                <w:rFonts w:ascii="仿宋_GB2312" w:eastAsia="仿宋_GB2312" w:hint="eastAsia"/>
                <w:color w:val="C00000"/>
                <w:sz w:val="28"/>
                <w:szCs w:val="28"/>
              </w:rPr>
              <w:t>5</w:t>
            </w:r>
            <w:r w:rsidR="00A67C64">
              <w:rPr>
                <w:rFonts w:ascii="仿宋_GB2312" w:eastAsia="仿宋_GB2312"/>
                <w:color w:val="C00000"/>
                <w:sz w:val="28"/>
                <w:szCs w:val="28"/>
              </w:rPr>
              <w:t>00-1000</w:t>
            </w:r>
            <w:r w:rsidR="00A67C64">
              <w:rPr>
                <w:rFonts w:ascii="仿宋_GB2312" w:eastAsia="仿宋_GB2312" w:hint="eastAsia"/>
                <w:color w:val="C00000"/>
                <w:sz w:val="28"/>
                <w:szCs w:val="28"/>
              </w:rPr>
              <w:t>字</w:t>
            </w:r>
            <w:r>
              <w:rPr>
                <w:rFonts w:ascii="仿宋_GB2312" w:eastAsia="仿宋_GB2312" w:hint="eastAsia"/>
                <w:color w:val="C00000"/>
                <w:sz w:val="28"/>
                <w:szCs w:val="28"/>
              </w:rPr>
              <w:t>）</w:t>
            </w:r>
          </w:p>
        </w:tc>
      </w:tr>
      <w:tr w:rsidR="00BB7F3A" w14:paraId="7970DFDD" w14:textId="77777777" w:rsidTr="00000C64">
        <w:trPr>
          <w:trHeight w:val="937"/>
        </w:trPr>
        <w:tc>
          <w:tcPr>
            <w:tcW w:w="9215" w:type="dxa"/>
            <w:gridSpan w:val="7"/>
          </w:tcPr>
          <w:p w14:paraId="44C927C5" w14:textId="7EEB5111" w:rsidR="00E80710" w:rsidRPr="00E80710" w:rsidRDefault="00E80710" w:rsidP="00E80710">
            <w:pPr>
              <w:rPr>
                <w:rFonts w:ascii="仿宋_GB2312" w:eastAsia="仿宋_GB2312"/>
                <w:sz w:val="28"/>
                <w:szCs w:val="28"/>
              </w:rPr>
            </w:pPr>
            <w:r>
              <w:rPr>
                <w:rFonts w:ascii="仿宋_GB2312" w:eastAsia="仿宋_GB2312" w:hint="eastAsia"/>
                <w:sz w:val="28"/>
                <w:szCs w:val="28"/>
              </w:rPr>
              <w:t>本成果</w:t>
            </w:r>
            <w:r w:rsidRPr="00E80710">
              <w:rPr>
                <w:rFonts w:ascii="仿宋_GB2312" w:eastAsia="仿宋_GB2312" w:hint="eastAsia"/>
                <w:sz w:val="28"/>
                <w:szCs w:val="28"/>
              </w:rPr>
              <w:t>主要科学发现如下：</w:t>
            </w:r>
          </w:p>
          <w:p w14:paraId="7407793E" w14:textId="77777777" w:rsidR="00E80710" w:rsidRPr="00E80710" w:rsidRDefault="00E80710" w:rsidP="00E80710">
            <w:pPr>
              <w:rPr>
                <w:rFonts w:ascii="仿宋_GB2312" w:eastAsia="仿宋_GB2312"/>
                <w:sz w:val="28"/>
                <w:szCs w:val="28"/>
              </w:rPr>
            </w:pPr>
            <w:r w:rsidRPr="00E80710">
              <w:rPr>
                <w:rFonts w:ascii="仿宋_GB2312" w:eastAsia="仿宋_GB2312"/>
                <w:sz w:val="28"/>
                <w:szCs w:val="28"/>
              </w:rPr>
              <w:t>1、全视角变换空间下人像关键信息感知建模基础理论：通过分析无约束条 件下人像表观与形状耦合的复杂视觉呈现，发现了全视角变换空间下人像目标 的多视角旋转不变性和全局关联约束性，通过自适应划分人像表观空间，由粗到精、逐阶分层建模人像表观形状，构建全视角人脸检测模型和跨视角、遇遮挡等条件下的关键点定位模型，进而形成全视角变换空间下人像关键信息感知建模基础理论，为人像智能感知与理解提供理论和模型支撑。</w:t>
            </w:r>
          </w:p>
          <w:p w14:paraId="5DC34711" w14:textId="77777777" w:rsidR="00E80710" w:rsidRPr="00E80710" w:rsidRDefault="00E80710" w:rsidP="00E80710">
            <w:pPr>
              <w:rPr>
                <w:rFonts w:ascii="仿宋_GB2312" w:eastAsia="仿宋_GB2312"/>
                <w:sz w:val="28"/>
                <w:szCs w:val="28"/>
              </w:rPr>
            </w:pPr>
            <w:r w:rsidRPr="00E80710">
              <w:rPr>
                <w:rFonts w:ascii="仿宋_GB2312" w:eastAsia="仿宋_GB2312"/>
                <w:sz w:val="28"/>
                <w:szCs w:val="28"/>
              </w:rPr>
              <w:t>2、复杂要素耦合空间人像多属性关系挖掘与识别方法：针对人像数据内蕴</w:t>
            </w:r>
            <w:r w:rsidRPr="00E80710">
              <w:rPr>
                <w:rFonts w:ascii="仿宋_GB2312" w:eastAsia="仿宋_GB2312"/>
                <w:sz w:val="28"/>
                <w:szCs w:val="28"/>
              </w:rPr>
              <w:lastRenderedPageBreak/>
              <w:t>的不同目标富含属性分析问题，发现了异同视觉属性间的相关及互补性，提出了有效解耦复杂要素耦合空间的人像多属性知识挖掘与分析方法，联合学习共有属性在不同领域数据空间的耦合特征，实现高精度、多任务、可扩展的丰富人像属性知识高效抽取，为人像目标深度理解提供核心算法和关键技术支撑。</w:t>
            </w:r>
          </w:p>
          <w:p w14:paraId="3651C149" w14:textId="71B051CA" w:rsidR="008F53BE" w:rsidRDefault="00E80710" w:rsidP="00FF1A1B">
            <w:pPr>
              <w:rPr>
                <w:rFonts w:ascii="仿宋_GB2312" w:eastAsia="仿宋_GB2312" w:hint="eastAsia"/>
                <w:sz w:val="28"/>
                <w:szCs w:val="28"/>
              </w:rPr>
            </w:pPr>
            <w:r w:rsidRPr="00E80710">
              <w:rPr>
                <w:rFonts w:ascii="仿宋_GB2312" w:eastAsia="仿宋_GB2312"/>
                <w:sz w:val="28"/>
                <w:szCs w:val="28"/>
              </w:rPr>
              <w:t>3、关键信息学习与关联属性驱动的人像深度感知理解：结合人像关键信息 和关联属性知识，通过对多维跨域特征建模学习，提出面向</w:t>
            </w:r>
            <w:r w:rsidRPr="00E80710">
              <w:rPr>
                <w:rFonts w:ascii="仿宋_GB2312" w:eastAsia="仿宋_GB2312"/>
                <w:sz w:val="28"/>
                <w:szCs w:val="28"/>
              </w:rPr>
              <w:t>“</w:t>
            </w:r>
            <w:r w:rsidRPr="00E80710">
              <w:rPr>
                <w:rFonts w:ascii="仿宋_GB2312" w:eastAsia="仿宋_GB2312"/>
                <w:sz w:val="28"/>
                <w:szCs w:val="28"/>
              </w:rPr>
              <w:t>人脸-人像-群像</w:t>
            </w:r>
            <w:r w:rsidRPr="00E80710">
              <w:rPr>
                <w:rFonts w:ascii="仿宋_GB2312" w:eastAsia="仿宋_GB2312"/>
                <w:sz w:val="28"/>
                <w:szCs w:val="28"/>
              </w:rPr>
              <w:t>”</w:t>
            </w:r>
            <w:r w:rsidRPr="00E80710">
              <w:rPr>
                <w:rFonts w:ascii="仿宋_GB2312" w:eastAsia="仿宋_GB2312"/>
                <w:sz w:val="28"/>
                <w:szCs w:val="28"/>
              </w:rPr>
              <w:t>理 解的多层次关联感知模型，形成高适用性人像感知通用处理框架，有效解决了人脸感知系列应用中的多属性融合感知、局部全局信息关联、复杂遮挡交互处 理等难题。相关算法在大规模商业应用中取得了显著的社会和经济效益。</w:t>
            </w:r>
          </w:p>
        </w:tc>
      </w:tr>
      <w:tr w:rsidR="007D791E" w14:paraId="0D32D035" w14:textId="77777777" w:rsidTr="00000C64">
        <w:trPr>
          <w:trHeight w:val="742"/>
        </w:trPr>
        <w:tc>
          <w:tcPr>
            <w:tcW w:w="9215" w:type="dxa"/>
            <w:gridSpan w:val="7"/>
          </w:tcPr>
          <w:p w14:paraId="28FD0197" w14:textId="6CE96145" w:rsidR="007D791E" w:rsidRDefault="007D791E" w:rsidP="007D791E">
            <w:pPr>
              <w:rPr>
                <w:rFonts w:ascii="仿宋_GB2312" w:eastAsia="仿宋_GB2312"/>
                <w:sz w:val="28"/>
                <w:szCs w:val="28"/>
              </w:rPr>
            </w:pPr>
            <w:r w:rsidRPr="00A67C64">
              <w:rPr>
                <w:rFonts w:ascii="仿宋_GB2312" w:eastAsia="仿宋_GB2312" w:hint="eastAsia"/>
                <w:sz w:val="28"/>
                <w:szCs w:val="28"/>
              </w:rPr>
              <w:lastRenderedPageBreak/>
              <w:t>应用前景</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7D791E" w14:paraId="5A4DB56F" w14:textId="77777777" w:rsidTr="00000C64">
        <w:trPr>
          <w:trHeight w:val="742"/>
        </w:trPr>
        <w:tc>
          <w:tcPr>
            <w:tcW w:w="9215" w:type="dxa"/>
            <w:gridSpan w:val="7"/>
          </w:tcPr>
          <w:p w14:paraId="42C68965" w14:textId="77777777" w:rsidR="00E80710" w:rsidRPr="00E80710" w:rsidRDefault="00E80710" w:rsidP="00E80710">
            <w:pPr>
              <w:rPr>
                <w:rFonts w:ascii="仿宋_GB2312" w:eastAsia="仿宋_GB2312"/>
                <w:sz w:val="28"/>
                <w:szCs w:val="28"/>
              </w:rPr>
            </w:pPr>
            <w:r w:rsidRPr="00E80710">
              <w:rPr>
                <w:rFonts w:ascii="仿宋_GB2312" w:eastAsia="仿宋_GB2312" w:hint="eastAsia"/>
                <w:sz w:val="28"/>
                <w:szCs w:val="28"/>
              </w:rPr>
              <w:t>项目产出的人脸识别核心算法技术目前已在国防安全、民生经济等领域已经得到了大规模实际应用，近十家企事业单位应用数据显示，无约束人像目标感知与理解的研究已取得了良好的社会效益和经济价值，并具有巨大推广潜力。其中一些代表性企事业单位及应用包括：</w:t>
            </w:r>
          </w:p>
          <w:p w14:paraId="5591CD12" w14:textId="77777777" w:rsidR="00E80710" w:rsidRPr="00E80710" w:rsidRDefault="00E80710" w:rsidP="00E80710">
            <w:pPr>
              <w:rPr>
                <w:rFonts w:ascii="仿宋_GB2312" w:eastAsia="仿宋_GB2312"/>
                <w:sz w:val="28"/>
                <w:szCs w:val="28"/>
              </w:rPr>
            </w:pPr>
            <w:r w:rsidRPr="00E80710">
              <w:rPr>
                <w:rFonts w:ascii="仿宋_GB2312" w:eastAsia="仿宋_GB2312" w:hint="eastAsia"/>
                <w:sz w:val="28"/>
                <w:szCs w:val="28"/>
              </w:rPr>
              <w:t>（</w:t>
            </w:r>
            <w:r w:rsidRPr="00E80710">
              <w:rPr>
                <w:rFonts w:ascii="仿宋_GB2312" w:eastAsia="仿宋_GB2312"/>
                <w:sz w:val="28"/>
                <w:szCs w:val="28"/>
              </w:rPr>
              <w:t>1）华为技术有限公司：人脸关键点定位和属性识别算法在包括华为P20等系列旗舰手机内应用，为华为产品的用户肤色反馈系统及华为产品的相关人像效果提供了技术支撑，服务千万级手机用户。在人脸特征点检测、人脸属性分析、人体姿态估计等技术领域与华为开展科研合作，这些技术在华为产品线中有明显的应用前景。</w:t>
            </w:r>
          </w:p>
          <w:p w14:paraId="5574FC29" w14:textId="77777777" w:rsidR="00E80710" w:rsidRPr="00E80710" w:rsidRDefault="00E80710" w:rsidP="00E80710">
            <w:pPr>
              <w:rPr>
                <w:rFonts w:ascii="仿宋_GB2312" w:eastAsia="仿宋_GB2312"/>
                <w:sz w:val="28"/>
                <w:szCs w:val="28"/>
              </w:rPr>
            </w:pPr>
            <w:r w:rsidRPr="00E80710">
              <w:rPr>
                <w:rFonts w:ascii="仿宋_GB2312" w:eastAsia="仿宋_GB2312" w:hint="eastAsia"/>
                <w:sz w:val="28"/>
                <w:szCs w:val="28"/>
              </w:rPr>
              <w:t>（</w:t>
            </w:r>
            <w:r w:rsidRPr="00E80710">
              <w:rPr>
                <w:rFonts w:ascii="仿宋_GB2312" w:eastAsia="仿宋_GB2312"/>
                <w:sz w:val="28"/>
                <w:szCs w:val="28"/>
              </w:rPr>
              <w:t>2）蚂蚁科技集团股份有限公司：人脸识别算法在蚂蚁集团核心产品中得</w:t>
            </w:r>
            <w:r w:rsidRPr="00E80710">
              <w:rPr>
                <w:rFonts w:ascii="仿宋_GB2312" w:eastAsia="仿宋_GB2312"/>
                <w:sz w:val="28"/>
                <w:szCs w:val="28"/>
              </w:rPr>
              <w:lastRenderedPageBreak/>
              <w:t>到应用，服务覆盖国内外1.2亿用户。算法在平台上的应用已全面覆盖端内津贴发放、资金转账等金融服务。截至目前，已累积支持150亿津贴发放。就人脸识别下游关键应用市场而言，我国人脸识别支付市场尚处于发展早期，根据数据，2019年中国人脸识别支付用户规模约1.18亿，预计到2022年将突破7.6亿，2019-2022年均复合增长率达到86.13%，行业潜力巨大。项目成果对于有效抵御非活体攻击，保障实人认证的真实性，打造鲁棒的金融风控体系具有重要意义</w:t>
            </w:r>
            <w:r w:rsidRPr="00E80710">
              <w:rPr>
                <w:rFonts w:ascii="仿宋_GB2312" w:eastAsia="仿宋_GB2312" w:hint="eastAsia"/>
                <w:sz w:val="28"/>
                <w:szCs w:val="28"/>
              </w:rPr>
              <w:t>。成果在金融领域的率先大规模应用，可加速普惠金融，进一步弥合数字鸿沟。</w:t>
            </w:r>
          </w:p>
          <w:p w14:paraId="03FA9BD2" w14:textId="77777777" w:rsidR="00E80710" w:rsidRPr="00E80710" w:rsidRDefault="00E80710" w:rsidP="00E80710">
            <w:pPr>
              <w:rPr>
                <w:rFonts w:ascii="仿宋_GB2312" w:eastAsia="仿宋_GB2312"/>
                <w:sz w:val="28"/>
                <w:szCs w:val="28"/>
              </w:rPr>
            </w:pPr>
            <w:r w:rsidRPr="00E80710">
              <w:rPr>
                <w:rFonts w:ascii="仿宋_GB2312" w:eastAsia="仿宋_GB2312" w:hint="eastAsia"/>
                <w:sz w:val="28"/>
                <w:szCs w:val="28"/>
              </w:rPr>
              <w:t>（</w:t>
            </w:r>
            <w:r w:rsidRPr="00E80710">
              <w:rPr>
                <w:rFonts w:ascii="仿宋_GB2312" w:eastAsia="仿宋_GB2312"/>
                <w:sz w:val="28"/>
                <w:szCs w:val="28"/>
              </w:rPr>
              <w:t>3）欧姆龙株式会社：人脸检测、跟踪等算法在欧姆龙公司实现硬件流片，成为大规模商业应用的人像智能感知芯片。项目中提出的全视角变换空间下人像关键信息感知建模基础理论和方法在欧姆龙公司实现了成果转化和大规模商业应用流片，实现了人像智能感知分析专用芯片，创造了将计算视觉技术大规模商业应用的成功范例。</w:t>
            </w:r>
          </w:p>
          <w:p w14:paraId="4038827C" w14:textId="77777777" w:rsidR="00E80710" w:rsidRPr="00E80710" w:rsidRDefault="00E80710" w:rsidP="00E80710">
            <w:pPr>
              <w:rPr>
                <w:rFonts w:ascii="仿宋_GB2312" w:eastAsia="仿宋_GB2312"/>
                <w:sz w:val="28"/>
                <w:szCs w:val="28"/>
              </w:rPr>
            </w:pPr>
            <w:r w:rsidRPr="00E80710">
              <w:rPr>
                <w:rFonts w:ascii="仿宋_GB2312" w:eastAsia="仿宋_GB2312" w:hint="eastAsia"/>
                <w:sz w:val="28"/>
                <w:szCs w:val="28"/>
              </w:rPr>
              <w:t>（</w:t>
            </w:r>
            <w:r w:rsidRPr="00E80710">
              <w:rPr>
                <w:rFonts w:ascii="仿宋_GB2312" w:eastAsia="仿宋_GB2312"/>
                <w:sz w:val="28"/>
                <w:szCs w:val="28"/>
              </w:rPr>
              <w:t>4）国家新闻出版广电总局监管中心：为了能够更好地研究和创新监管技术手段，监测与管理互联网视听节目，国家新闻出版广电总局监管中心于2012年参与了863课题</w:t>
            </w:r>
            <w:r w:rsidRPr="00E80710">
              <w:rPr>
                <w:rFonts w:ascii="仿宋_GB2312" w:eastAsia="仿宋_GB2312"/>
                <w:sz w:val="28"/>
                <w:szCs w:val="28"/>
              </w:rPr>
              <w:t>“</w:t>
            </w:r>
            <w:r w:rsidRPr="00E80710">
              <w:rPr>
                <w:rFonts w:ascii="仿宋_GB2312" w:eastAsia="仿宋_GB2312"/>
                <w:sz w:val="28"/>
                <w:szCs w:val="28"/>
              </w:rPr>
              <w:t>视音频监管业务关键技术、系统与应用示范</w:t>
            </w:r>
            <w:r w:rsidRPr="00E80710">
              <w:rPr>
                <w:rFonts w:ascii="仿宋_GB2312" w:eastAsia="仿宋_GB2312"/>
                <w:sz w:val="28"/>
                <w:szCs w:val="28"/>
              </w:rPr>
              <w:t>”</w:t>
            </w:r>
            <w:r w:rsidRPr="00E80710">
              <w:rPr>
                <w:rFonts w:ascii="仿宋_GB2312" w:eastAsia="仿宋_GB2312"/>
                <w:sz w:val="28"/>
                <w:szCs w:val="28"/>
              </w:rPr>
              <w:t>的研究工作，并从2013年开始集成本项目相关关键技术，部署视音频监管应用示范系统。该系统的视频识别模块由本项目相关完成人完成。目前该系统早已集成完成，并示范使用。相关技术的研究与应用为视频的识别、发现，提高监管的自动化水平具有推动和借鉴意义。</w:t>
            </w:r>
          </w:p>
          <w:p w14:paraId="61216C89" w14:textId="222A77D3" w:rsidR="008F53BE" w:rsidRDefault="00E80710" w:rsidP="007D791E">
            <w:pPr>
              <w:rPr>
                <w:rFonts w:ascii="仿宋_GB2312" w:eastAsia="仿宋_GB2312" w:hint="eastAsia"/>
                <w:sz w:val="28"/>
                <w:szCs w:val="28"/>
              </w:rPr>
            </w:pPr>
            <w:r w:rsidRPr="00E80710">
              <w:rPr>
                <w:rFonts w:ascii="仿宋_GB2312" w:eastAsia="仿宋_GB2312" w:hint="eastAsia"/>
                <w:sz w:val="28"/>
                <w:szCs w:val="28"/>
              </w:rPr>
              <w:t>（</w:t>
            </w:r>
            <w:r w:rsidRPr="00E80710">
              <w:rPr>
                <w:rFonts w:ascii="仿宋_GB2312" w:eastAsia="仿宋_GB2312"/>
                <w:sz w:val="28"/>
                <w:szCs w:val="28"/>
              </w:rPr>
              <w:t>5）重庆中科云丛科技有限公司：应用了项目完成人提出的鲁棒人脸配准算法，该算法能够自动地在人脸图像中定位出人脸上的不同关键点，并且</w:t>
            </w:r>
            <w:r w:rsidRPr="00E80710">
              <w:rPr>
                <w:rFonts w:ascii="仿宋_GB2312" w:eastAsia="仿宋_GB2312"/>
                <w:sz w:val="28"/>
                <w:szCs w:val="28"/>
              </w:rPr>
              <w:lastRenderedPageBreak/>
              <w:t>对于人脸的视角变化和遮挡现象具有良好的鲁棒性。已经被云丛科技有限公司部署到多个产品中。这些产品自2015年5月以来，陆续上线，已经被成功应用到证券、银行、公安、边防、智能商业等多个行业中。综合性能达到业界领先水平，应用前景巨大。</w:t>
            </w:r>
          </w:p>
        </w:tc>
      </w:tr>
      <w:tr w:rsidR="00265138" w14:paraId="3DEC48CB" w14:textId="77777777" w:rsidTr="00000C64">
        <w:trPr>
          <w:trHeight w:val="742"/>
        </w:trPr>
        <w:tc>
          <w:tcPr>
            <w:tcW w:w="9215" w:type="dxa"/>
            <w:gridSpan w:val="7"/>
          </w:tcPr>
          <w:p w14:paraId="022AC5A0" w14:textId="2AD7BDEC" w:rsidR="00265138" w:rsidRPr="007D791E" w:rsidRDefault="00265138" w:rsidP="007D791E">
            <w:pPr>
              <w:rPr>
                <w:rFonts w:ascii="仿宋_GB2312" w:eastAsia="仿宋_GB2312"/>
                <w:sz w:val="28"/>
                <w:szCs w:val="28"/>
              </w:rPr>
            </w:pPr>
            <w:r>
              <w:rPr>
                <w:rFonts w:ascii="仿宋_GB2312" w:eastAsia="仿宋_GB2312" w:hint="eastAsia"/>
                <w:sz w:val="28"/>
                <w:szCs w:val="28"/>
              </w:rPr>
              <w:lastRenderedPageBreak/>
              <w:t>团队介绍</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265138" w14:paraId="66A0B3AD" w14:textId="77777777" w:rsidTr="00000C64">
        <w:trPr>
          <w:trHeight w:val="742"/>
        </w:trPr>
        <w:tc>
          <w:tcPr>
            <w:tcW w:w="9215" w:type="dxa"/>
            <w:gridSpan w:val="7"/>
          </w:tcPr>
          <w:p w14:paraId="1BD0DB35" w14:textId="77777777" w:rsidR="00E80710" w:rsidRPr="00E80710" w:rsidRDefault="00E80710" w:rsidP="00E80710">
            <w:pPr>
              <w:rPr>
                <w:rFonts w:ascii="仿宋_GB2312" w:eastAsia="仿宋_GB2312"/>
                <w:sz w:val="28"/>
                <w:szCs w:val="28"/>
              </w:rPr>
            </w:pPr>
            <w:r w:rsidRPr="00E80710">
              <w:rPr>
                <w:rFonts w:ascii="仿宋_GB2312" w:eastAsia="仿宋_GB2312" w:hint="eastAsia"/>
                <w:sz w:val="28"/>
                <w:szCs w:val="28"/>
              </w:rPr>
              <w:t>本项目人员组成：本项目包含清华大学计算机科学与技术系兴军亮、中国人民解放军</w:t>
            </w:r>
            <w:r w:rsidRPr="00E80710">
              <w:rPr>
                <w:rFonts w:ascii="仿宋_GB2312" w:eastAsia="仿宋_GB2312"/>
                <w:sz w:val="28"/>
                <w:szCs w:val="28"/>
              </w:rPr>
              <w:t>32802部队赵健、清华大学计算机科学与技术系艾海舟、浙江蚂蚁小微金融服务集团股份有限公司李建树、浙江蚂蚁小微金融服务集团股份有限公司赵闻飙。</w:t>
            </w:r>
          </w:p>
          <w:p w14:paraId="3676300F" w14:textId="77777777" w:rsidR="00E80710" w:rsidRPr="00E80710" w:rsidRDefault="00E80710" w:rsidP="00E80710">
            <w:pPr>
              <w:rPr>
                <w:rFonts w:ascii="仿宋_GB2312" w:eastAsia="仿宋_GB2312"/>
                <w:sz w:val="28"/>
                <w:szCs w:val="28"/>
              </w:rPr>
            </w:pPr>
            <w:r w:rsidRPr="00E80710">
              <w:rPr>
                <w:rFonts w:ascii="仿宋_GB2312" w:eastAsia="仿宋_GB2312" w:hint="eastAsia"/>
                <w:sz w:val="28"/>
                <w:szCs w:val="28"/>
              </w:rPr>
              <w:t>本项目第一</w:t>
            </w:r>
            <w:r w:rsidRPr="00E80710">
              <w:rPr>
                <w:rFonts w:ascii="仿宋_GB2312" w:eastAsia="仿宋_GB2312"/>
                <w:sz w:val="28"/>
                <w:szCs w:val="28"/>
              </w:rPr>
              <w:t>/三完成人：总体把控项目进展，制定研发计划，协调任务分工，安排工作会议和内容，保障各单位紧密联系、防范风险；发现实施过程中的问题并及时解决，保证各项工作顺利开展。</w:t>
            </w:r>
          </w:p>
          <w:p w14:paraId="6F1E84F1" w14:textId="77777777" w:rsidR="00E80710" w:rsidRPr="00E80710" w:rsidRDefault="00E80710" w:rsidP="00E80710">
            <w:pPr>
              <w:rPr>
                <w:rFonts w:ascii="仿宋_GB2312" w:eastAsia="仿宋_GB2312"/>
                <w:sz w:val="28"/>
                <w:szCs w:val="28"/>
              </w:rPr>
            </w:pPr>
            <w:r w:rsidRPr="00E80710">
              <w:rPr>
                <w:rFonts w:ascii="仿宋_GB2312" w:eastAsia="仿宋_GB2312" w:hint="eastAsia"/>
                <w:sz w:val="28"/>
                <w:szCs w:val="28"/>
              </w:rPr>
              <w:t>本项目第二</w:t>
            </w:r>
            <w:r w:rsidRPr="00E80710">
              <w:rPr>
                <w:rFonts w:ascii="仿宋_GB2312" w:eastAsia="仿宋_GB2312"/>
                <w:sz w:val="28"/>
                <w:szCs w:val="28"/>
              </w:rPr>
              <w:t>/四完成人：项目核心技术骨干，负责牵头开展人像识别、解析等核心算法和关键技术研究，并推进理论与方法应用转化。</w:t>
            </w:r>
          </w:p>
          <w:p w14:paraId="6D30079B" w14:textId="55C56C23" w:rsidR="008F53BE" w:rsidRPr="007D791E" w:rsidRDefault="00E80710" w:rsidP="007D791E">
            <w:pPr>
              <w:rPr>
                <w:rFonts w:ascii="仿宋_GB2312" w:eastAsia="仿宋_GB2312" w:hint="eastAsia"/>
                <w:sz w:val="28"/>
                <w:szCs w:val="28"/>
              </w:rPr>
            </w:pPr>
            <w:r w:rsidRPr="00E80710">
              <w:rPr>
                <w:rFonts w:ascii="仿宋_GB2312" w:eastAsia="仿宋_GB2312" w:hint="eastAsia"/>
                <w:sz w:val="28"/>
                <w:szCs w:val="28"/>
              </w:rPr>
              <w:t>本项目第五完成人：项目落地指导专家，在项目执行期间与项目组成员密切交流，并针对实际需求，参与部分技术讨论，指导本项目相关成果应用转化。</w:t>
            </w:r>
          </w:p>
        </w:tc>
      </w:tr>
      <w:tr w:rsidR="007D791E" w14:paraId="1112A3D9" w14:textId="77777777" w:rsidTr="00000C64">
        <w:trPr>
          <w:trHeight w:val="742"/>
        </w:trPr>
        <w:tc>
          <w:tcPr>
            <w:tcW w:w="9215" w:type="dxa"/>
            <w:gridSpan w:val="7"/>
          </w:tcPr>
          <w:p w14:paraId="77C30E90" w14:textId="6D8584A8" w:rsidR="007D791E" w:rsidRDefault="007D791E" w:rsidP="007D791E">
            <w:pPr>
              <w:rPr>
                <w:rFonts w:ascii="仿宋_GB2312" w:eastAsia="仿宋_GB2312"/>
                <w:sz w:val="28"/>
                <w:szCs w:val="28"/>
              </w:rPr>
            </w:pPr>
            <w:r w:rsidRPr="007D791E">
              <w:rPr>
                <w:rFonts w:ascii="仿宋_GB2312" w:eastAsia="仿宋_GB2312" w:hint="eastAsia"/>
                <w:sz w:val="28"/>
                <w:szCs w:val="28"/>
              </w:rPr>
              <w:t>产生的效益</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7D791E" w14:paraId="75EEF124" w14:textId="77777777" w:rsidTr="00000C64">
        <w:trPr>
          <w:trHeight w:val="742"/>
        </w:trPr>
        <w:tc>
          <w:tcPr>
            <w:tcW w:w="9215" w:type="dxa"/>
            <w:gridSpan w:val="7"/>
          </w:tcPr>
          <w:p w14:paraId="224CC359" w14:textId="2B2E0F53" w:rsidR="008F53BE" w:rsidRDefault="00E80710" w:rsidP="007D791E">
            <w:pPr>
              <w:rPr>
                <w:rFonts w:ascii="仿宋_GB2312" w:eastAsia="仿宋_GB2312" w:hint="eastAsia"/>
                <w:sz w:val="28"/>
                <w:szCs w:val="28"/>
              </w:rPr>
            </w:pPr>
            <w:r>
              <w:rPr>
                <w:rFonts w:ascii="仿宋_GB2312" w:eastAsia="仿宋_GB2312" w:hint="eastAsia"/>
                <w:sz w:val="28"/>
                <w:szCs w:val="28"/>
              </w:rPr>
              <w:t>本成果</w:t>
            </w:r>
            <w:r w:rsidRPr="00E80710">
              <w:rPr>
                <w:rFonts w:ascii="仿宋_GB2312" w:eastAsia="仿宋_GB2312" w:hint="eastAsia"/>
                <w:sz w:val="28"/>
                <w:szCs w:val="28"/>
              </w:rPr>
              <w:t>得到了十余名马尔奖</w:t>
            </w:r>
            <w:r w:rsidRPr="00E80710">
              <w:rPr>
                <w:rFonts w:ascii="仿宋_GB2312" w:eastAsia="仿宋_GB2312"/>
                <w:sz w:val="28"/>
                <w:szCs w:val="28"/>
              </w:rPr>
              <w:t>/傅京孙奖得主以及百余位中外院士会士的正 面评价。发表CCF-A类论文57篇，其中8篇代表作相关会议期刊论文谷歌学术引用 2911 次、WoS他引657次，并获CCF-A类国际会议CVPR 2007</w:t>
            </w:r>
            <w:r w:rsidRPr="00E80710">
              <w:rPr>
                <w:rFonts w:ascii="仿宋_GB2312" w:eastAsia="仿宋_GB2312"/>
                <w:sz w:val="28"/>
                <w:szCs w:val="28"/>
              </w:rPr>
              <w:lastRenderedPageBreak/>
              <w:t>最佳学生论文奖（国内首篇）、ACM MM 2013最佳论文奖（1/235）等；12次在包括美国国家标准与技术研究院（NIST）举办的国内外重要人像感知竞赛中夺冠；相关算法在欧姆龙公司实现硬件流片成为国际上首款大规模商业应用的人像智能感知芯片，在华为、蚂蚁集团等企业核心产品中服务超过数亿国</w:t>
            </w:r>
            <w:r w:rsidRPr="00E80710">
              <w:rPr>
                <w:rFonts w:ascii="仿宋_GB2312" w:eastAsia="仿宋_GB2312" w:hint="eastAsia"/>
                <w:sz w:val="28"/>
                <w:szCs w:val="28"/>
              </w:rPr>
              <w:t>内外用户，累积支持超过</w:t>
            </w:r>
            <w:r w:rsidRPr="00E80710">
              <w:rPr>
                <w:rFonts w:ascii="仿宋_GB2312" w:eastAsia="仿宋_GB2312"/>
                <w:sz w:val="28"/>
                <w:szCs w:val="28"/>
              </w:rPr>
              <w:t xml:space="preserve"> 150 亿的津贴发放、资金转账等金融服务。本项目组以一线青年科技人才为主，第一完成人获国家优秀青年基金资助、第二完成人入选中国科协青年人才托举工程等，本项目成果是我们持续深入开展相关研究的坚实基础。</w:t>
            </w:r>
          </w:p>
        </w:tc>
      </w:tr>
      <w:tr w:rsidR="007D791E" w14:paraId="606BC331" w14:textId="77777777" w:rsidTr="00000C64">
        <w:trPr>
          <w:trHeight w:val="742"/>
        </w:trPr>
        <w:tc>
          <w:tcPr>
            <w:tcW w:w="9215" w:type="dxa"/>
            <w:gridSpan w:val="7"/>
          </w:tcPr>
          <w:p w14:paraId="7A491306" w14:textId="18D81BA2" w:rsidR="007D791E" w:rsidRDefault="00265138" w:rsidP="007D791E">
            <w:pPr>
              <w:rPr>
                <w:rFonts w:ascii="仿宋_GB2312" w:eastAsia="仿宋_GB2312"/>
                <w:color w:val="C00000"/>
                <w:sz w:val="28"/>
                <w:szCs w:val="28"/>
              </w:rPr>
            </w:pPr>
            <w:r w:rsidRPr="00265138">
              <w:rPr>
                <w:rFonts w:ascii="仿宋_GB2312" w:eastAsia="仿宋_GB2312" w:hint="eastAsia"/>
                <w:sz w:val="28"/>
                <w:szCs w:val="28"/>
              </w:rPr>
              <w:lastRenderedPageBreak/>
              <w:t>转化方式</w:t>
            </w:r>
            <w:r w:rsidR="007D791E">
              <w:rPr>
                <w:rFonts w:ascii="仿宋_GB2312" w:eastAsia="仿宋_GB2312" w:hint="eastAsia"/>
                <w:color w:val="C00000"/>
                <w:sz w:val="28"/>
                <w:szCs w:val="28"/>
              </w:rPr>
              <w:t>*（5</w:t>
            </w:r>
            <w:r w:rsidR="007D791E">
              <w:rPr>
                <w:rFonts w:ascii="仿宋_GB2312" w:eastAsia="仿宋_GB2312"/>
                <w:color w:val="C00000"/>
                <w:sz w:val="28"/>
                <w:szCs w:val="28"/>
              </w:rPr>
              <w:t>00-1000</w:t>
            </w:r>
            <w:r w:rsidR="007D791E">
              <w:rPr>
                <w:rFonts w:ascii="仿宋_GB2312" w:eastAsia="仿宋_GB2312" w:hint="eastAsia"/>
                <w:color w:val="C00000"/>
                <w:sz w:val="28"/>
                <w:szCs w:val="28"/>
              </w:rPr>
              <w:t>字）</w:t>
            </w:r>
          </w:p>
        </w:tc>
      </w:tr>
      <w:tr w:rsidR="007D791E" w14:paraId="7E3E9CD3" w14:textId="77777777" w:rsidTr="00000C64">
        <w:trPr>
          <w:trHeight w:val="937"/>
        </w:trPr>
        <w:tc>
          <w:tcPr>
            <w:tcW w:w="9215" w:type="dxa"/>
            <w:gridSpan w:val="7"/>
          </w:tcPr>
          <w:p w14:paraId="0F717BD0" w14:textId="688F8333" w:rsidR="00E80710" w:rsidRPr="00E80710" w:rsidRDefault="00E80710" w:rsidP="00E80710">
            <w:pPr>
              <w:rPr>
                <w:rFonts w:ascii="仿宋_GB2312" w:eastAsia="仿宋_GB2312"/>
                <w:sz w:val="28"/>
                <w:szCs w:val="28"/>
              </w:rPr>
            </w:pPr>
            <w:r w:rsidRPr="00E80710">
              <w:rPr>
                <w:rFonts w:ascii="仿宋_GB2312" w:eastAsia="仿宋_GB2312" w:hint="eastAsia"/>
                <w:sz w:val="28"/>
                <w:szCs w:val="28"/>
              </w:rPr>
              <w:t>项目产出的核心算法技术在国防安全、民生经济等领域得到了大规模实际应用，在近十家企事业单位实现大规模应用</w:t>
            </w:r>
            <w:r w:rsidRPr="00E80710">
              <w:rPr>
                <w:rFonts w:ascii="仿宋_GB2312" w:eastAsia="仿宋_GB2312"/>
                <w:sz w:val="28"/>
                <w:szCs w:val="28"/>
              </w:rPr>
              <w:t>, 取得了良好的社会效益和经济价值，其中的一些代表性应用包括：</w:t>
            </w:r>
          </w:p>
          <w:p w14:paraId="0FA7838D" w14:textId="64A9355C" w:rsidR="00E80710" w:rsidRPr="00E80710" w:rsidRDefault="00E80710" w:rsidP="00E80710">
            <w:pPr>
              <w:rPr>
                <w:rFonts w:ascii="仿宋_GB2312" w:eastAsia="仿宋_GB2312"/>
                <w:sz w:val="28"/>
                <w:szCs w:val="28"/>
              </w:rPr>
            </w:pPr>
            <w:r w:rsidRPr="00E80710">
              <w:rPr>
                <w:rFonts w:ascii="仿宋_GB2312" w:eastAsia="仿宋_GB2312" w:hint="eastAsia"/>
                <w:sz w:val="28"/>
                <w:szCs w:val="28"/>
              </w:rPr>
              <w:t>（</w:t>
            </w:r>
            <w:r w:rsidRPr="00E80710">
              <w:rPr>
                <w:rFonts w:ascii="仿宋_GB2312" w:eastAsia="仿宋_GB2312"/>
                <w:sz w:val="28"/>
                <w:szCs w:val="28"/>
              </w:rPr>
              <w:t>1）人脸检测、跟踪等算法在欧姆龙公司实现硬件流片，成为大规模商业应用的人像智能感知芯片。</w:t>
            </w:r>
          </w:p>
          <w:p w14:paraId="286E7969" w14:textId="6AEFDD04" w:rsidR="00E80710" w:rsidRPr="00E80710" w:rsidRDefault="00E80710" w:rsidP="00E80710">
            <w:pPr>
              <w:rPr>
                <w:rFonts w:ascii="仿宋_GB2312" w:eastAsia="仿宋_GB2312"/>
                <w:sz w:val="28"/>
                <w:szCs w:val="28"/>
              </w:rPr>
            </w:pPr>
            <w:r w:rsidRPr="00E80710">
              <w:rPr>
                <w:rFonts w:ascii="仿宋_GB2312" w:eastAsia="仿宋_GB2312" w:hint="eastAsia"/>
                <w:sz w:val="28"/>
                <w:szCs w:val="28"/>
              </w:rPr>
              <w:t>（</w:t>
            </w:r>
            <w:r w:rsidRPr="00E80710">
              <w:rPr>
                <w:rFonts w:ascii="仿宋_GB2312" w:eastAsia="仿宋_GB2312"/>
                <w:sz w:val="28"/>
                <w:szCs w:val="28"/>
              </w:rPr>
              <w:t>2）人脸关键点定位和属性识别算法在包括华为P30</w:t>
            </w:r>
            <w:r>
              <w:rPr>
                <w:rFonts w:ascii="仿宋_GB2312" w:eastAsia="仿宋_GB2312"/>
                <w:sz w:val="28"/>
                <w:szCs w:val="28"/>
              </w:rPr>
              <w:t>等系列旗舰手机内应用，服务千万级手机用户</w:t>
            </w:r>
            <w:r w:rsidRPr="00E80710">
              <w:rPr>
                <w:rFonts w:ascii="仿宋_GB2312" w:eastAsia="仿宋_GB2312"/>
                <w:sz w:val="28"/>
                <w:szCs w:val="28"/>
              </w:rPr>
              <w:t>。</w:t>
            </w:r>
          </w:p>
          <w:p w14:paraId="31348C09" w14:textId="0EFECD01" w:rsidR="00E80710" w:rsidRPr="00E80710" w:rsidRDefault="00E80710" w:rsidP="00E80710">
            <w:pPr>
              <w:rPr>
                <w:rFonts w:ascii="仿宋_GB2312" w:eastAsia="仿宋_GB2312"/>
                <w:sz w:val="28"/>
                <w:szCs w:val="28"/>
              </w:rPr>
            </w:pPr>
            <w:r w:rsidRPr="00E80710">
              <w:rPr>
                <w:rFonts w:ascii="仿宋_GB2312" w:eastAsia="仿宋_GB2312" w:hint="eastAsia"/>
                <w:sz w:val="28"/>
                <w:szCs w:val="28"/>
              </w:rPr>
              <w:t>（</w:t>
            </w:r>
            <w:r w:rsidRPr="00E80710">
              <w:rPr>
                <w:rFonts w:ascii="仿宋_GB2312" w:eastAsia="仿宋_GB2312"/>
                <w:sz w:val="28"/>
                <w:szCs w:val="28"/>
              </w:rPr>
              <w:t>3）人脸识别算法在蚂蚁金服核心产品中应用，服务超过1.2亿国内外用户，累积支持超过150亿的津贴发放、资金转账等金融服务。</w:t>
            </w:r>
          </w:p>
          <w:p w14:paraId="62B577E8" w14:textId="600B5E3A" w:rsidR="007D791E" w:rsidRDefault="00E80710" w:rsidP="00E80710">
            <w:pPr>
              <w:rPr>
                <w:rFonts w:ascii="仿宋_GB2312" w:eastAsia="仿宋_GB2312"/>
                <w:sz w:val="28"/>
                <w:szCs w:val="28"/>
              </w:rPr>
            </w:pPr>
            <w:r w:rsidRPr="00E80710">
              <w:rPr>
                <w:rFonts w:ascii="仿宋_GB2312" w:eastAsia="仿宋_GB2312" w:hint="eastAsia"/>
                <w:sz w:val="28"/>
                <w:szCs w:val="28"/>
              </w:rPr>
              <w:t>（</w:t>
            </w:r>
            <w:r w:rsidRPr="00E80710">
              <w:rPr>
                <w:rFonts w:ascii="仿宋_GB2312" w:eastAsia="仿宋_GB2312"/>
                <w:sz w:val="28"/>
                <w:szCs w:val="28"/>
              </w:rPr>
              <w:t>4）相关算法还在广电总局、云从等单位应用</w:t>
            </w:r>
            <w:bookmarkStart w:id="0" w:name="_GoBack"/>
            <w:bookmarkEnd w:id="0"/>
            <w:r w:rsidRPr="00E80710">
              <w:rPr>
                <w:rFonts w:ascii="仿宋_GB2312" w:eastAsia="仿宋_GB2312"/>
                <w:sz w:val="28"/>
                <w:szCs w:val="28"/>
              </w:rPr>
              <w:t>。</w:t>
            </w:r>
          </w:p>
          <w:p w14:paraId="4F46EA83" w14:textId="77777777" w:rsidR="008F53BE" w:rsidRDefault="008F53BE" w:rsidP="007D791E">
            <w:pPr>
              <w:rPr>
                <w:rFonts w:ascii="仿宋_GB2312" w:eastAsia="仿宋_GB2312"/>
                <w:sz w:val="28"/>
                <w:szCs w:val="28"/>
              </w:rPr>
            </w:pPr>
          </w:p>
          <w:p w14:paraId="767F236F" w14:textId="77777777" w:rsidR="008F53BE" w:rsidRDefault="008F53BE" w:rsidP="007D791E">
            <w:pPr>
              <w:rPr>
                <w:rFonts w:ascii="仿宋_GB2312" w:eastAsia="仿宋_GB2312"/>
                <w:sz w:val="28"/>
                <w:szCs w:val="28"/>
              </w:rPr>
            </w:pPr>
          </w:p>
          <w:p w14:paraId="31D2C790" w14:textId="6E9F7602" w:rsidR="008F53BE" w:rsidRDefault="008F53BE" w:rsidP="007D791E">
            <w:pPr>
              <w:rPr>
                <w:rFonts w:ascii="仿宋_GB2312" w:eastAsia="仿宋_GB2312"/>
                <w:sz w:val="28"/>
                <w:szCs w:val="28"/>
              </w:rPr>
            </w:pPr>
          </w:p>
        </w:tc>
      </w:tr>
      <w:tr w:rsidR="007D791E" w14:paraId="5E83E4B7" w14:textId="77777777" w:rsidTr="00000C64">
        <w:trPr>
          <w:trHeight w:val="1261"/>
        </w:trPr>
        <w:tc>
          <w:tcPr>
            <w:tcW w:w="2836" w:type="dxa"/>
          </w:tcPr>
          <w:p w14:paraId="43134FBA" w14:textId="6FBEC84D" w:rsidR="007D791E" w:rsidRDefault="007D791E" w:rsidP="007D791E">
            <w:pPr>
              <w:rPr>
                <w:rFonts w:ascii="仿宋_GB2312" w:eastAsia="仿宋_GB2312"/>
                <w:sz w:val="28"/>
                <w:szCs w:val="28"/>
              </w:rPr>
            </w:pPr>
            <w:r>
              <w:rPr>
                <w:rFonts w:ascii="仿宋_GB2312" w:eastAsia="仿宋_GB2312" w:hint="eastAsia"/>
                <w:sz w:val="28"/>
                <w:szCs w:val="28"/>
              </w:rPr>
              <w:lastRenderedPageBreak/>
              <w:t>成果资料</w:t>
            </w:r>
            <w:r>
              <w:rPr>
                <w:rFonts w:ascii="仿宋_GB2312" w:eastAsia="仿宋_GB2312" w:hint="eastAsia"/>
                <w:color w:val="C00000"/>
                <w:sz w:val="28"/>
                <w:szCs w:val="28"/>
              </w:rPr>
              <w:t>*</w:t>
            </w:r>
          </w:p>
        </w:tc>
        <w:tc>
          <w:tcPr>
            <w:tcW w:w="6379" w:type="dxa"/>
            <w:gridSpan w:val="6"/>
          </w:tcPr>
          <w:p w14:paraId="56E65CD3" w14:textId="76CF1A25" w:rsidR="007D791E" w:rsidRPr="009A7FA4" w:rsidRDefault="007D791E" w:rsidP="007D791E">
            <w:pPr>
              <w:rPr>
                <w:rFonts w:ascii="仿宋_GB2312" w:eastAsia="仿宋_GB2312" w:hAnsi="仿宋_GB2312" w:cs="Times New Roman (正文 CS 字体)"/>
                <w:color w:val="7F7F7F"/>
                <w:kern w:val="2"/>
                <w:sz w:val="28"/>
                <w:szCs w:val="28"/>
              </w:rPr>
            </w:pPr>
            <w:r w:rsidRPr="00DE43D9">
              <w:rPr>
                <w:rFonts w:ascii="仿宋_GB2312" w:eastAsia="仿宋_GB2312" w:hAnsi="仿宋_GB2312" w:cs="Times New Roman (正文 CS 字体)" w:hint="eastAsia"/>
                <w:color w:val="7F7F7F"/>
                <w:kern w:val="2"/>
                <w:sz w:val="28"/>
                <w:szCs w:val="28"/>
              </w:rPr>
              <w:t>可选择多份文件上传,支持格式：jpg、png、jpeg、pdf、word、excel、ppt</w:t>
            </w:r>
            <w:r>
              <w:rPr>
                <w:rFonts w:ascii="仿宋_GB2312" w:eastAsia="仿宋_GB2312" w:hAnsi="仿宋_GB2312" w:cs="Times New Roman (正文 CS 字体)" w:hint="eastAsia"/>
                <w:color w:val="7F7F7F"/>
                <w:kern w:val="2"/>
                <w:sz w:val="28"/>
                <w:szCs w:val="28"/>
              </w:rPr>
              <w:t>。</w:t>
            </w:r>
          </w:p>
        </w:tc>
      </w:tr>
      <w:tr w:rsidR="007D791E" w14:paraId="7F0212AA" w14:textId="77777777" w:rsidTr="00000C64">
        <w:trPr>
          <w:trHeight w:val="937"/>
        </w:trPr>
        <w:tc>
          <w:tcPr>
            <w:tcW w:w="2836" w:type="dxa"/>
          </w:tcPr>
          <w:p w14:paraId="04EA2710" w14:textId="77777777" w:rsidR="007D791E" w:rsidRDefault="007D791E" w:rsidP="007D791E">
            <w:pPr>
              <w:rPr>
                <w:rFonts w:ascii="仿宋_GB2312" w:eastAsia="仿宋_GB2312"/>
                <w:sz w:val="28"/>
                <w:szCs w:val="28"/>
              </w:rPr>
            </w:pPr>
            <w:r>
              <w:rPr>
                <w:rFonts w:ascii="仿宋_GB2312" w:eastAsia="仿宋_GB2312" w:hint="eastAsia"/>
                <w:sz w:val="28"/>
                <w:szCs w:val="28"/>
              </w:rPr>
              <w:t>成果视频</w:t>
            </w:r>
          </w:p>
        </w:tc>
        <w:tc>
          <w:tcPr>
            <w:tcW w:w="6379" w:type="dxa"/>
            <w:gridSpan w:val="6"/>
          </w:tcPr>
          <w:p w14:paraId="25E9377A" w14:textId="25759E8B" w:rsidR="007D791E" w:rsidRDefault="007D791E" w:rsidP="007D791E">
            <w:pPr>
              <w:rPr>
                <w:rFonts w:ascii="仿宋_GB2312" w:eastAsia="仿宋_GB2312"/>
                <w:sz w:val="28"/>
                <w:szCs w:val="28"/>
              </w:rPr>
            </w:pPr>
          </w:p>
        </w:tc>
      </w:tr>
      <w:tr w:rsidR="007D791E" w14:paraId="29451978" w14:textId="77777777" w:rsidTr="00B41B9C">
        <w:tc>
          <w:tcPr>
            <w:tcW w:w="2836" w:type="dxa"/>
          </w:tcPr>
          <w:p w14:paraId="0D9311AD" w14:textId="77777777" w:rsidR="007D791E" w:rsidRDefault="007D791E" w:rsidP="007D791E">
            <w:pPr>
              <w:rPr>
                <w:rFonts w:ascii="仿宋_GB2312" w:eastAsia="仿宋_GB2312"/>
                <w:sz w:val="28"/>
                <w:szCs w:val="28"/>
              </w:rPr>
            </w:pPr>
            <w:r>
              <w:rPr>
                <w:rFonts w:ascii="仿宋_GB2312" w:eastAsia="仿宋_GB2312" w:hint="eastAsia"/>
                <w:sz w:val="28"/>
                <w:szCs w:val="28"/>
              </w:rPr>
              <w:t>联系人</w:t>
            </w:r>
            <w:r>
              <w:rPr>
                <w:rFonts w:ascii="仿宋_GB2312" w:eastAsia="仿宋_GB2312" w:hint="eastAsia"/>
                <w:color w:val="C00000"/>
                <w:sz w:val="28"/>
                <w:szCs w:val="28"/>
              </w:rPr>
              <w:t>*</w:t>
            </w:r>
          </w:p>
        </w:tc>
        <w:tc>
          <w:tcPr>
            <w:tcW w:w="2268" w:type="dxa"/>
            <w:gridSpan w:val="2"/>
          </w:tcPr>
          <w:p w14:paraId="5E19CE85" w14:textId="582B55C2" w:rsidR="007D791E" w:rsidRDefault="007D791E" w:rsidP="007D791E">
            <w:pPr>
              <w:rPr>
                <w:rFonts w:ascii="仿宋_GB2312" w:eastAsia="仿宋_GB2312"/>
                <w:sz w:val="28"/>
                <w:szCs w:val="28"/>
              </w:rPr>
            </w:pPr>
          </w:p>
        </w:tc>
        <w:tc>
          <w:tcPr>
            <w:tcW w:w="1843" w:type="dxa"/>
            <w:gridSpan w:val="2"/>
          </w:tcPr>
          <w:p w14:paraId="1F14B8C2" w14:textId="77777777" w:rsidR="007D791E" w:rsidRDefault="007D791E" w:rsidP="007D791E">
            <w:pPr>
              <w:rPr>
                <w:rFonts w:ascii="仿宋_GB2312" w:eastAsia="仿宋_GB2312"/>
                <w:sz w:val="28"/>
                <w:szCs w:val="28"/>
              </w:rPr>
            </w:pPr>
            <w:r>
              <w:rPr>
                <w:rFonts w:ascii="仿宋_GB2312" w:eastAsia="仿宋_GB2312" w:hint="eastAsia"/>
                <w:sz w:val="28"/>
                <w:szCs w:val="28"/>
              </w:rPr>
              <w:t>联系电话</w:t>
            </w:r>
            <w:r>
              <w:rPr>
                <w:rFonts w:ascii="仿宋_GB2312" w:eastAsia="仿宋_GB2312" w:hint="eastAsia"/>
                <w:color w:val="C00000"/>
                <w:sz w:val="28"/>
                <w:szCs w:val="28"/>
              </w:rPr>
              <w:t>*</w:t>
            </w:r>
          </w:p>
        </w:tc>
        <w:tc>
          <w:tcPr>
            <w:tcW w:w="2268" w:type="dxa"/>
            <w:gridSpan w:val="2"/>
          </w:tcPr>
          <w:p w14:paraId="7900A84A" w14:textId="38F9A080" w:rsidR="007D791E" w:rsidRDefault="007D791E" w:rsidP="007D791E">
            <w:pPr>
              <w:rPr>
                <w:rFonts w:ascii="仿宋_GB2312" w:eastAsia="仿宋_GB2312"/>
                <w:sz w:val="28"/>
                <w:szCs w:val="28"/>
              </w:rPr>
            </w:pPr>
          </w:p>
        </w:tc>
      </w:tr>
      <w:tr w:rsidR="007D791E" w14:paraId="549687D2" w14:textId="77777777" w:rsidTr="00000C64">
        <w:tc>
          <w:tcPr>
            <w:tcW w:w="2836" w:type="dxa"/>
          </w:tcPr>
          <w:p w14:paraId="5AEECA5D" w14:textId="77777777" w:rsidR="007D791E" w:rsidRDefault="007D791E" w:rsidP="007D791E">
            <w:pPr>
              <w:rPr>
                <w:rFonts w:ascii="仿宋_GB2312" w:eastAsia="仿宋_GB2312"/>
                <w:sz w:val="28"/>
                <w:szCs w:val="28"/>
              </w:rPr>
            </w:pPr>
            <w:r>
              <w:rPr>
                <w:rFonts w:ascii="仿宋_GB2312" w:eastAsia="仿宋_GB2312" w:hint="eastAsia"/>
                <w:sz w:val="28"/>
                <w:szCs w:val="28"/>
              </w:rPr>
              <w:t>单位</w:t>
            </w:r>
            <w:r w:rsidDel="007A1820">
              <w:rPr>
                <w:rFonts w:ascii="仿宋_GB2312" w:eastAsia="仿宋_GB2312" w:hint="eastAsia"/>
                <w:sz w:val="28"/>
                <w:szCs w:val="28"/>
              </w:rPr>
              <w:t>名称</w:t>
            </w:r>
            <w:r>
              <w:rPr>
                <w:rFonts w:ascii="仿宋_GB2312" w:eastAsia="仿宋_GB2312" w:hint="eastAsia"/>
                <w:color w:val="C00000"/>
                <w:sz w:val="28"/>
                <w:szCs w:val="28"/>
              </w:rPr>
              <w:t>*</w:t>
            </w:r>
          </w:p>
        </w:tc>
        <w:tc>
          <w:tcPr>
            <w:tcW w:w="6379" w:type="dxa"/>
            <w:gridSpan w:val="6"/>
          </w:tcPr>
          <w:p w14:paraId="15D62D5A" w14:textId="00819F08" w:rsidR="007D791E" w:rsidRDefault="007D791E" w:rsidP="007D791E">
            <w:pPr>
              <w:rPr>
                <w:rFonts w:ascii="仿宋_GB2312" w:eastAsia="仿宋_GB2312"/>
                <w:sz w:val="28"/>
                <w:szCs w:val="28"/>
              </w:rPr>
            </w:pPr>
          </w:p>
        </w:tc>
      </w:tr>
      <w:tr w:rsidR="007D791E" w14:paraId="7C2EA5CE" w14:textId="77777777" w:rsidTr="00000C64">
        <w:tc>
          <w:tcPr>
            <w:tcW w:w="2836" w:type="dxa"/>
          </w:tcPr>
          <w:p w14:paraId="2DE570FC" w14:textId="77777777" w:rsidR="007D791E" w:rsidRDefault="007D791E" w:rsidP="007D791E">
            <w:pPr>
              <w:rPr>
                <w:rFonts w:ascii="仿宋_GB2312" w:eastAsia="仿宋_GB2312"/>
                <w:sz w:val="28"/>
                <w:szCs w:val="28"/>
              </w:rPr>
            </w:pPr>
            <w:r>
              <w:rPr>
                <w:rFonts w:ascii="仿宋_GB2312" w:eastAsia="仿宋_GB2312" w:hint="eastAsia"/>
                <w:sz w:val="28"/>
                <w:szCs w:val="28"/>
              </w:rPr>
              <w:t>所在地区</w:t>
            </w:r>
            <w:r w:rsidRPr="009755DF">
              <w:rPr>
                <w:rFonts w:ascii="仿宋_GB2312" w:eastAsia="仿宋_GB2312"/>
                <w:color w:val="FF0000"/>
                <w:sz w:val="28"/>
                <w:szCs w:val="28"/>
              </w:rPr>
              <w:t>*</w:t>
            </w:r>
          </w:p>
        </w:tc>
        <w:tc>
          <w:tcPr>
            <w:tcW w:w="6379" w:type="dxa"/>
            <w:gridSpan w:val="6"/>
          </w:tcPr>
          <w:p w14:paraId="562C4A63" w14:textId="07BE9EBF" w:rsidR="007D791E" w:rsidRDefault="007D791E" w:rsidP="007D791E">
            <w:pPr>
              <w:rPr>
                <w:rFonts w:ascii="仿宋_GB2312" w:eastAsia="仿宋_GB2312"/>
                <w:sz w:val="28"/>
                <w:szCs w:val="28"/>
              </w:rPr>
            </w:pPr>
          </w:p>
        </w:tc>
      </w:tr>
      <w:tr w:rsidR="007D791E" w14:paraId="6A638AA1" w14:textId="77777777" w:rsidTr="00000C64">
        <w:tc>
          <w:tcPr>
            <w:tcW w:w="2836" w:type="dxa"/>
          </w:tcPr>
          <w:p w14:paraId="249BDAFB" w14:textId="77777777" w:rsidR="007D791E" w:rsidRDefault="007D791E" w:rsidP="007D791E">
            <w:pPr>
              <w:rPr>
                <w:rFonts w:ascii="仿宋_GB2312" w:eastAsia="仿宋_GB2312"/>
                <w:sz w:val="28"/>
                <w:szCs w:val="28"/>
              </w:rPr>
            </w:pPr>
            <w:r>
              <w:rPr>
                <w:rFonts w:ascii="仿宋_GB2312" w:eastAsia="仿宋_GB2312" w:hint="eastAsia"/>
                <w:sz w:val="28"/>
                <w:szCs w:val="28"/>
              </w:rPr>
              <w:t>详细地址</w:t>
            </w:r>
            <w:r>
              <w:rPr>
                <w:rFonts w:ascii="仿宋_GB2312" w:eastAsia="仿宋_GB2312" w:hint="eastAsia"/>
                <w:color w:val="C00000"/>
                <w:sz w:val="28"/>
                <w:szCs w:val="28"/>
              </w:rPr>
              <w:t>*</w:t>
            </w:r>
          </w:p>
        </w:tc>
        <w:tc>
          <w:tcPr>
            <w:tcW w:w="6379" w:type="dxa"/>
            <w:gridSpan w:val="6"/>
          </w:tcPr>
          <w:p w14:paraId="0A2C8E80" w14:textId="36DCB8A4" w:rsidR="007D791E" w:rsidRDefault="007D791E" w:rsidP="007D791E">
            <w:pPr>
              <w:rPr>
                <w:rFonts w:ascii="仿宋_GB2312" w:eastAsia="仿宋_GB2312"/>
                <w:sz w:val="28"/>
                <w:szCs w:val="28"/>
              </w:rPr>
            </w:pPr>
          </w:p>
        </w:tc>
      </w:tr>
      <w:tr w:rsidR="007D791E" w14:paraId="5FE194D3" w14:textId="77777777" w:rsidTr="00000C64">
        <w:tc>
          <w:tcPr>
            <w:tcW w:w="2836" w:type="dxa"/>
          </w:tcPr>
          <w:p w14:paraId="07C5901D" w14:textId="7650B54F" w:rsidR="007D791E" w:rsidRDefault="007D791E" w:rsidP="007D791E">
            <w:pPr>
              <w:rPr>
                <w:rFonts w:ascii="仿宋_GB2312" w:eastAsia="仿宋_GB2312"/>
                <w:sz w:val="28"/>
                <w:szCs w:val="28"/>
              </w:rPr>
            </w:pPr>
            <w:r>
              <w:rPr>
                <w:rFonts w:ascii="仿宋_GB2312" w:eastAsia="仿宋_GB2312" w:hint="eastAsia"/>
                <w:sz w:val="28"/>
                <w:szCs w:val="28"/>
              </w:rPr>
              <w:t>拟转化落地试点城市（园区）</w:t>
            </w:r>
          </w:p>
        </w:tc>
        <w:tc>
          <w:tcPr>
            <w:tcW w:w="6379" w:type="dxa"/>
            <w:gridSpan w:val="6"/>
          </w:tcPr>
          <w:p w14:paraId="41366C32" w14:textId="77777777" w:rsidR="007D791E" w:rsidRDefault="007D791E" w:rsidP="007D791E">
            <w:pPr>
              <w:rPr>
                <w:rFonts w:ascii="仿宋_GB2312" w:eastAsia="仿宋_GB2312"/>
                <w:sz w:val="28"/>
                <w:szCs w:val="28"/>
              </w:rPr>
            </w:pPr>
          </w:p>
        </w:tc>
      </w:tr>
      <w:tr w:rsidR="007D791E" w14:paraId="7021E5F8" w14:textId="77777777" w:rsidTr="00000C64">
        <w:tc>
          <w:tcPr>
            <w:tcW w:w="2836" w:type="dxa"/>
          </w:tcPr>
          <w:p w14:paraId="07CA434B" w14:textId="77777777" w:rsidR="007D791E" w:rsidRDefault="007D791E" w:rsidP="007D791E">
            <w:pPr>
              <w:rPr>
                <w:rFonts w:ascii="仿宋_GB2312" w:eastAsia="仿宋_GB2312"/>
                <w:sz w:val="28"/>
                <w:szCs w:val="28"/>
              </w:rPr>
            </w:pPr>
            <w:r>
              <w:rPr>
                <w:rFonts w:ascii="仿宋_GB2312" w:eastAsia="仿宋_GB2312" w:hint="eastAsia"/>
                <w:sz w:val="28"/>
                <w:szCs w:val="28"/>
              </w:rPr>
              <w:t>成果商业计划书</w:t>
            </w:r>
          </w:p>
        </w:tc>
        <w:tc>
          <w:tcPr>
            <w:tcW w:w="6379" w:type="dxa"/>
            <w:gridSpan w:val="6"/>
          </w:tcPr>
          <w:p w14:paraId="758450EF" w14:textId="3EE4F569" w:rsidR="007D791E" w:rsidRPr="00F83473" w:rsidRDefault="007D791E" w:rsidP="007D791E">
            <w:pPr>
              <w:rPr>
                <w:rFonts w:ascii="仿宋_GB2312" w:eastAsia="仿宋_GB2312" w:hAnsi="仿宋_GB2312" w:cs="Times New Roman (正文 CS 字体)"/>
                <w:color w:val="7F7F7F"/>
                <w:kern w:val="2"/>
                <w:sz w:val="28"/>
                <w:szCs w:val="28"/>
              </w:rPr>
            </w:pPr>
            <w:r w:rsidRPr="00F83473">
              <w:rPr>
                <w:rFonts w:ascii="仿宋_GB2312" w:eastAsia="仿宋_GB2312" w:hAnsi="仿宋_GB2312" w:cs="Times New Roman (正文 CS 字体)" w:hint="eastAsia"/>
                <w:color w:val="7F7F7F"/>
                <w:kern w:val="2"/>
                <w:sz w:val="28"/>
                <w:szCs w:val="28"/>
              </w:rPr>
              <w:t>可选择相关附件，支持格式：pdf、ppt。</w:t>
            </w:r>
          </w:p>
        </w:tc>
      </w:tr>
      <w:tr w:rsidR="007D791E" w14:paraId="135F0FE2" w14:textId="77777777" w:rsidTr="00000C64">
        <w:tc>
          <w:tcPr>
            <w:tcW w:w="2836" w:type="dxa"/>
          </w:tcPr>
          <w:p w14:paraId="5F8052C1" w14:textId="77777777" w:rsidR="007D791E" w:rsidRDefault="007D791E" w:rsidP="007D791E">
            <w:pPr>
              <w:rPr>
                <w:rFonts w:ascii="仿宋_GB2312" w:eastAsia="仿宋_GB2312"/>
                <w:sz w:val="28"/>
                <w:szCs w:val="28"/>
              </w:rPr>
            </w:pPr>
            <w:r>
              <w:rPr>
                <w:rFonts w:ascii="仿宋_GB2312" w:eastAsia="仿宋_GB2312" w:hint="eastAsia"/>
                <w:sz w:val="28"/>
                <w:szCs w:val="28"/>
              </w:rPr>
              <w:t>是否为成果代理人</w:t>
            </w:r>
          </w:p>
        </w:tc>
        <w:tc>
          <w:tcPr>
            <w:tcW w:w="6379" w:type="dxa"/>
            <w:gridSpan w:val="6"/>
          </w:tcPr>
          <w:p w14:paraId="58F39319" w14:textId="6CA3878A" w:rsidR="007D791E" w:rsidRDefault="007D791E" w:rsidP="007D791E">
            <w:pPr>
              <w:rPr>
                <w:rFonts w:ascii="仿宋_GB2312" w:eastAsia="仿宋_GB2312"/>
                <w:sz w:val="28"/>
                <w:szCs w:val="28"/>
              </w:rPr>
            </w:pPr>
            <w:r>
              <w:rPr>
                <w:rFonts w:ascii="仿宋_GB2312" w:eastAsia="仿宋_GB2312" w:hint="eastAsia"/>
                <w:sz w:val="28"/>
                <w:szCs w:val="28"/>
              </w:rPr>
              <w:t>是□ 否□</w:t>
            </w:r>
          </w:p>
        </w:tc>
      </w:tr>
      <w:tr w:rsidR="007D791E" w14:paraId="2CFB5666" w14:textId="77777777" w:rsidTr="00000C64">
        <w:tc>
          <w:tcPr>
            <w:tcW w:w="2836" w:type="dxa"/>
          </w:tcPr>
          <w:p w14:paraId="40F116DC" w14:textId="77777777" w:rsidR="007D791E" w:rsidRDefault="007D791E" w:rsidP="007D791E">
            <w:pPr>
              <w:rPr>
                <w:rFonts w:ascii="仿宋_GB2312" w:eastAsia="仿宋_GB2312"/>
                <w:sz w:val="28"/>
                <w:szCs w:val="28"/>
              </w:rPr>
            </w:pPr>
            <w:r>
              <w:rPr>
                <w:rFonts w:ascii="仿宋_GB2312" w:eastAsia="仿宋_GB2312" w:hint="eastAsia"/>
                <w:sz w:val="28"/>
                <w:szCs w:val="28"/>
              </w:rPr>
              <w:t>是否已有技术评定</w:t>
            </w:r>
          </w:p>
        </w:tc>
        <w:tc>
          <w:tcPr>
            <w:tcW w:w="6379" w:type="dxa"/>
            <w:gridSpan w:val="6"/>
          </w:tcPr>
          <w:p w14:paraId="7C06D3E1" w14:textId="58939B4A" w:rsidR="007D791E" w:rsidRDefault="007D791E" w:rsidP="007D791E">
            <w:pPr>
              <w:rPr>
                <w:rFonts w:ascii="仿宋_GB2312" w:eastAsia="仿宋_GB2312"/>
                <w:sz w:val="28"/>
                <w:szCs w:val="28"/>
              </w:rPr>
            </w:pPr>
            <w:r>
              <w:rPr>
                <w:rFonts w:ascii="仿宋_GB2312" w:eastAsia="仿宋_GB2312" w:hint="eastAsia"/>
                <w:sz w:val="28"/>
                <w:szCs w:val="28"/>
              </w:rPr>
              <w:t>是□ 否□</w:t>
            </w:r>
          </w:p>
        </w:tc>
      </w:tr>
      <w:tr w:rsidR="007D791E" w14:paraId="1C301116" w14:textId="77777777" w:rsidTr="00000C64">
        <w:tc>
          <w:tcPr>
            <w:tcW w:w="2836" w:type="dxa"/>
          </w:tcPr>
          <w:p w14:paraId="412E640A" w14:textId="77777777" w:rsidR="007D791E" w:rsidRDefault="007D791E" w:rsidP="007D791E">
            <w:pPr>
              <w:rPr>
                <w:rFonts w:ascii="仿宋_GB2312" w:eastAsia="仿宋_GB2312"/>
                <w:sz w:val="28"/>
                <w:szCs w:val="28"/>
              </w:rPr>
            </w:pPr>
            <w:r>
              <w:rPr>
                <w:rFonts w:ascii="仿宋_GB2312" w:eastAsia="仿宋_GB2312" w:hint="eastAsia"/>
                <w:sz w:val="28"/>
                <w:szCs w:val="28"/>
              </w:rPr>
              <w:t>是否参与路演</w:t>
            </w:r>
          </w:p>
        </w:tc>
        <w:tc>
          <w:tcPr>
            <w:tcW w:w="6379" w:type="dxa"/>
            <w:gridSpan w:val="6"/>
          </w:tcPr>
          <w:p w14:paraId="2BC0BD6F" w14:textId="31B93DED" w:rsidR="007D791E" w:rsidRDefault="007D791E" w:rsidP="007D791E">
            <w:pPr>
              <w:rPr>
                <w:rFonts w:ascii="仿宋_GB2312" w:eastAsia="仿宋_GB2312"/>
                <w:sz w:val="28"/>
                <w:szCs w:val="28"/>
              </w:rPr>
            </w:pPr>
            <w:r>
              <w:rPr>
                <w:rFonts w:ascii="仿宋_GB2312" w:eastAsia="仿宋_GB2312" w:hint="eastAsia"/>
                <w:sz w:val="28"/>
                <w:szCs w:val="28"/>
              </w:rPr>
              <w:t>是□ 否□</w:t>
            </w:r>
          </w:p>
        </w:tc>
      </w:tr>
      <w:tr w:rsidR="007D791E" w14:paraId="0F60FA66" w14:textId="77777777" w:rsidTr="00B41B9C">
        <w:trPr>
          <w:trHeight w:val="623"/>
        </w:trPr>
        <w:tc>
          <w:tcPr>
            <w:tcW w:w="2836" w:type="dxa"/>
            <w:vMerge w:val="restart"/>
          </w:tcPr>
          <w:p w14:paraId="374A0EA5" w14:textId="1CD0AA4B" w:rsidR="007D791E" w:rsidRDefault="007D791E" w:rsidP="007D791E">
            <w:pPr>
              <w:rPr>
                <w:rFonts w:ascii="仿宋_GB2312" w:eastAsia="仿宋_GB2312"/>
                <w:sz w:val="28"/>
                <w:szCs w:val="28"/>
              </w:rPr>
            </w:pPr>
            <w:r>
              <w:rPr>
                <w:rFonts w:ascii="仿宋_GB2312" w:eastAsia="仿宋_GB2312" w:hint="eastAsia"/>
                <w:sz w:val="28"/>
                <w:szCs w:val="28"/>
              </w:rPr>
              <w:t>为此成果贡献服务的相关助力方</w:t>
            </w:r>
          </w:p>
        </w:tc>
        <w:tc>
          <w:tcPr>
            <w:tcW w:w="1559" w:type="dxa"/>
          </w:tcPr>
          <w:p w14:paraId="20AE50ED" w14:textId="07A481BE" w:rsidR="007D791E" w:rsidRDefault="007D791E" w:rsidP="007D791E">
            <w:pPr>
              <w:rPr>
                <w:rFonts w:ascii="仿宋_GB2312" w:eastAsia="仿宋_GB2312"/>
                <w:sz w:val="28"/>
                <w:szCs w:val="28"/>
              </w:rPr>
            </w:pPr>
            <w:r>
              <w:rPr>
                <w:rFonts w:ascii="仿宋_GB2312" w:eastAsia="仿宋_GB2312" w:hint="eastAsia"/>
                <w:sz w:val="28"/>
                <w:szCs w:val="28"/>
              </w:rPr>
              <w:t>试点城市（园区）</w:t>
            </w:r>
          </w:p>
        </w:tc>
        <w:tc>
          <w:tcPr>
            <w:tcW w:w="1701" w:type="dxa"/>
            <w:gridSpan w:val="2"/>
          </w:tcPr>
          <w:p w14:paraId="5A635223" w14:textId="4D1205E7" w:rsidR="007D791E" w:rsidRDefault="007D791E" w:rsidP="007D791E">
            <w:pPr>
              <w:rPr>
                <w:rFonts w:ascii="仿宋_GB2312" w:eastAsia="仿宋_GB2312"/>
                <w:sz w:val="28"/>
                <w:szCs w:val="28"/>
              </w:rPr>
            </w:pPr>
            <w:r>
              <w:rPr>
                <w:rFonts w:ascii="仿宋_GB2312" w:eastAsia="仿宋_GB2312" w:hint="eastAsia"/>
                <w:sz w:val="28"/>
                <w:szCs w:val="28"/>
              </w:rPr>
              <w:t>科技服务团</w:t>
            </w:r>
          </w:p>
        </w:tc>
        <w:tc>
          <w:tcPr>
            <w:tcW w:w="1441" w:type="dxa"/>
            <w:gridSpan w:val="2"/>
          </w:tcPr>
          <w:p w14:paraId="2F52F1D7" w14:textId="57DC34FF" w:rsidR="007D791E" w:rsidRDefault="007D791E" w:rsidP="007D791E">
            <w:pPr>
              <w:rPr>
                <w:rFonts w:ascii="仿宋_GB2312" w:eastAsia="仿宋_GB2312"/>
                <w:sz w:val="28"/>
                <w:szCs w:val="28"/>
              </w:rPr>
            </w:pPr>
            <w:r>
              <w:rPr>
                <w:rFonts w:ascii="仿宋_GB2312" w:eastAsia="仿宋_GB2312" w:hint="eastAsia"/>
                <w:sz w:val="28"/>
                <w:szCs w:val="28"/>
              </w:rPr>
              <w:t>企业技术问题征集活动</w:t>
            </w:r>
          </w:p>
        </w:tc>
        <w:tc>
          <w:tcPr>
            <w:tcW w:w="1678" w:type="dxa"/>
          </w:tcPr>
          <w:p w14:paraId="2F2090D5" w14:textId="6A6EC856" w:rsidR="007D791E" w:rsidRDefault="007D791E" w:rsidP="007D791E">
            <w:pPr>
              <w:rPr>
                <w:rFonts w:ascii="仿宋_GB2312" w:eastAsia="仿宋_GB2312"/>
                <w:sz w:val="28"/>
                <w:szCs w:val="28"/>
              </w:rPr>
            </w:pPr>
            <w:r>
              <w:rPr>
                <w:rFonts w:ascii="仿宋_GB2312" w:eastAsia="仿宋_GB2312" w:hint="eastAsia"/>
                <w:sz w:val="28"/>
                <w:szCs w:val="28"/>
              </w:rPr>
              <w:t>技术经理人</w:t>
            </w:r>
          </w:p>
        </w:tc>
      </w:tr>
      <w:tr w:rsidR="007D791E" w14:paraId="79A0E477" w14:textId="77777777" w:rsidTr="00B41B9C">
        <w:trPr>
          <w:trHeight w:val="622"/>
        </w:trPr>
        <w:tc>
          <w:tcPr>
            <w:tcW w:w="2836" w:type="dxa"/>
            <w:vMerge/>
          </w:tcPr>
          <w:p w14:paraId="1B628240" w14:textId="77777777" w:rsidR="007D791E" w:rsidRDefault="007D791E" w:rsidP="007D791E">
            <w:pPr>
              <w:rPr>
                <w:rFonts w:ascii="仿宋_GB2312" w:eastAsia="仿宋_GB2312"/>
                <w:sz w:val="28"/>
                <w:szCs w:val="28"/>
              </w:rPr>
            </w:pPr>
          </w:p>
        </w:tc>
        <w:tc>
          <w:tcPr>
            <w:tcW w:w="1559" w:type="dxa"/>
          </w:tcPr>
          <w:p w14:paraId="60ECE442" w14:textId="77777777" w:rsidR="007D791E" w:rsidRDefault="007D791E" w:rsidP="007D791E">
            <w:pPr>
              <w:rPr>
                <w:rFonts w:ascii="仿宋_GB2312" w:eastAsia="仿宋_GB2312"/>
                <w:sz w:val="28"/>
                <w:szCs w:val="28"/>
              </w:rPr>
            </w:pPr>
          </w:p>
        </w:tc>
        <w:tc>
          <w:tcPr>
            <w:tcW w:w="1701" w:type="dxa"/>
            <w:gridSpan w:val="2"/>
          </w:tcPr>
          <w:p w14:paraId="7AFD9F39" w14:textId="77777777" w:rsidR="007D791E" w:rsidRDefault="007D791E" w:rsidP="007D791E">
            <w:pPr>
              <w:rPr>
                <w:rFonts w:ascii="仿宋_GB2312" w:eastAsia="仿宋_GB2312"/>
                <w:sz w:val="28"/>
                <w:szCs w:val="28"/>
              </w:rPr>
            </w:pPr>
          </w:p>
        </w:tc>
        <w:tc>
          <w:tcPr>
            <w:tcW w:w="1441" w:type="dxa"/>
            <w:gridSpan w:val="2"/>
          </w:tcPr>
          <w:p w14:paraId="6ED25972" w14:textId="77777777" w:rsidR="007D791E" w:rsidRDefault="007D791E" w:rsidP="007D791E">
            <w:pPr>
              <w:rPr>
                <w:rFonts w:ascii="仿宋_GB2312" w:eastAsia="仿宋_GB2312"/>
                <w:sz w:val="28"/>
                <w:szCs w:val="28"/>
              </w:rPr>
            </w:pPr>
          </w:p>
        </w:tc>
        <w:tc>
          <w:tcPr>
            <w:tcW w:w="1678" w:type="dxa"/>
          </w:tcPr>
          <w:p w14:paraId="2D2B852D" w14:textId="30A26441" w:rsidR="007D791E" w:rsidRDefault="007D791E" w:rsidP="007D791E">
            <w:pPr>
              <w:rPr>
                <w:rFonts w:ascii="仿宋_GB2312" w:eastAsia="仿宋_GB2312"/>
                <w:sz w:val="28"/>
                <w:szCs w:val="28"/>
              </w:rPr>
            </w:pPr>
          </w:p>
        </w:tc>
      </w:tr>
      <w:tr w:rsidR="007D791E" w14:paraId="25E0CF28" w14:textId="77777777" w:rsidTr="00000C64">
        <w:tc>
          <w:tcPr>
            <w:tcW w:w="2836" w:type="dxa"/>
          </w:tcPr>
          <w:p w14:paraId="7B0C3096" w14:textId="77777777" w:rsidR="007D791E" w:rsidRDefault="007D791E" w:rsidP="007D791E">
            <w:pPr>
              <w:rPr>
                <w:rFonts w:ascii="仿宋_GB2312" w:eastAsia="仿宋_GB2312"/>
                <w:sz w:val="28"/>
                <w:szCs w:val="28"/>
              </w:rPr>
            </w:pPr>
            <w:r>
              <w:rPr>
                <w:rFonts w:ascii="仿宋_GB2312" w:eastAsia="仿宋_GB2312" w:hint="eastAsia"/>
                <w:sz w:val="28"/>
                <w:szCs w:val="28"/>
              </w:rPr>
              <w:t>是否提交产业化落地方案</w:t>
            </w:r>
            <w:r>
              <w:rPr>
                <w:rFonts w:ascii="仿宋_GB2312" w:eastAsia="仿宋_GB2312" w:hint="eastAsia"/>
                <w:color w:val="C00000"/>
                <w:sz w:val="28"/>
                <w:szCs w:val="28"/>
              </w:rPr>
              <w:t>*</w:t>
            </w:r>
          </w:p>
        </w:tc>
        <w:tc>
          <w:tcPr>
            <w:tcW w:w="6379" w:type="dxa"/>
            <w:gridSpan w:val="6"/>
          </w:tcPr>
          <w:p w14:paraId="1DB0E228" w14:textId="21536F39" w:rsidR="007D791E" w:rsidRDefault="007D791E" w:rsidP="007D791E">
            <w:pPr>
              <w:rPr>
                <w:rFonts w:ascii="仿宋_GB2312" w:eastAsia="仿宋_GB2312"/>
                <w:sz w:val="28"/>
                <w:szCs w:val="28"/>
              </w:rPr>
            </w:pPr>
            <w:r>
              <w:rPr>
                <w:rFonts w:ascii="仿宋_GB2312" w:eastAsia="仿宋_GB2312" w:hint="eastAsia"/>
                <w:sz w:val="28"/>
                <w:szCs w:val="28"/>
              </w:rPr>
              <w:t>是</w:t>
            </w:r>
            <w:r w:rsidR="0057294E">
              <w:rPr>
                <w:rFonts w:ascii="仿宋" w:eastAsia="仿宋" w:hAnsi="仿宋" w:hint="eastAsia"/>
                <w:sz w:val="30"/>
                <w:szCs w:val="30"/>
              </w:rPr>
              <w:t>■</w:t>
            </w:r>
            <w:r>
              <w:rPr>
                <w:rFonts w:ascii="仿宋_GB2312" w:eastAsia="仿宋_GB2312" w:hint="eastAsia"/>
                <w:sz w:val="28"/>
                <w:szCs w:val="28"/>
              </w:rPr>
              <w:t xml:space="preserve"> 否□</w:t>
            </w:r>
          </w:p>
        </w:tc>
      </w:tr>
    </w:tbl>
    <w:p w14:paraId="36144AEA" w14:textId="0FB77D74" w:rsidR="00BB7F3A" w:rsidRPr="00BB7F3A" w:rsidRDefault="00BB7F3A" w:rsidP="00BB7F3A">
      <w:pPr>
        <w:rPr>
          <w:rFonts w:ascii="仿宋_GB2312" w:eastAsia="仿宋_GB2312"/>
          <w:sz w:val="44"/>
          <w:szCs w:val="44"/>
        </w:rPr>
      </w:pPr>
      <w:r>
        <w:rPr>
          <w:rFonts w:ascii="仿宋_GB2312" w:eastAsia="仿宋_GB2312" w:hint="eastAsia"/>
          <w:color w:val="C00000"/>
          <w:sz w:val="28"/>
          <w:szCs w:val="28"/>
        </w:rPr>
        <w:t>*为必填项</w:t>
      </w:r>
    </w:p>
    <w:sectPr w:rsidR="00BB7F3A" w:rsidRPr="00BB7F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FF6D6" w14:textId="77777777" w:rsidR="00863241" w:rsidRDefault="00863241" w:rsidP="00BB7F3A">
      <w:r>
        <w:separator/>
      </w:r>
    </w:p>
  </w:endnote>
  <w:endnote w:type="continuationSeparator" w:id="0">
    <w:p w14:paraId="2B8D94E8" w14:textId="77777777" w:rsidR="00863241" w:rsidRDefault="00863241" w:rsidP="00BB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正文 CS 字体)">
    <w:altName w:val="宋体"/>
    <w:charset w:val="86"/>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2BE2C" w14:textId="77777777" w:rsidR="00863241" w:rsidRDefault="00863241" w:rsidP="00BB7F3A">
      <w:r>
        <w:separator/>
      </w:r>
    </w:p>
  </w:footnote>
  <w:footnote w:type="continuationSeparator" w:id="0">
    <w:p w14:paraId="1BB2E238" w14:textId="77777777" w:rsidR="00863241" w:rsidRDefault="00863241" w:rsidP="00BB7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1316F"/>
    <w:multiLevelType w:val="multilevel"/>
    <w:tmpl w:val="68341414"/>
    <w:lvl w:ilvl="0">
      <w:start w:val="1"/>
      <w:numFmt w:val="decimal"/>
      <w:pStyle w:val="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8B95151"/>
    <w:multiLevelType w:val="hybridMultilevel"/>
    <w:tmpl w:val="E814DF04"/>
    <w:lvl w:ilvl="0" w:tplc="5776E3DC">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47"/>
    <w:rsid w:val="00000C64"/>
    <w:rsid w:val="000B3148"/>
    <w:rsid w:val="00265138"/>
    <w:rsid w:val="00272F47"/>
    <w:rsid w:val="00354D34"/>
    <w:rsid w:val="003D490B"/>
    <w:rsid w:val="003F1FC2"/>
    <w:rsid w:val="00475F77"/>
    <w:rsid w:val="004A0D71"/>
    <w:rsid w:val="004D5599"/>
    <w:rsid w:val="0057294E"/>
    <w:rsid w:val="00737154"/>
    <w:rsid w:val="00792E7D"/>
    <w:rsid w:val="007D791E"/>
    <w:rsid w:val="00863241"/>
    <w:rsid w:val="008F53BE"/>
    <w:rsid w:val="008F7FC7"/>
    <w:rsid w:val="009A7FA4"/>
    <w:rsid w:val="009D1247"/>
    <w:rsid w:val="00A51171"/>
    <w:rsid w:val="00A67C64"/>
    <w:rsid w:val="00AD03CC"/>
    <w:rsid w:val="00B41B9C"/>
    <w:rsid w:val="00BB2FC7"/>
    <w:rsid w:val="00BB4035"/>
    <w:rsid w:val="00BB7F3A"/>
    <w:rsid w:val="00C7773C"/>
    <w:rsid w:val="00DE43D9"/>
    <w:rsid w:val="00E80710"/>
    <w:rsid w:val="00EB7807"/>
    <w:rsid w:val="00F63F14"/>
    <w:rsid w:val="00F83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93220"/>
  <w15:chartTrackingRefBased/>
  <w15:docId w15:val="{CC691F48-BF48-4C6E-8120-9CACFC28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9D1247"/>
    <w:pPr>
      <w:keepNext/>
      <w:keepLines/>
      <w:spacing w:before="260" w:after="260" w:line="416" w:lineRule="auto"/>
      <w:outlineLvl w:val="2"/>
    </w:pPr>
    <w:rPr>
      <w:rFonts w:eastAsia="仿宋_GB2312"/>
      <w:bCs/>
      <w:sz w:val="32"/>
      <w:szCs w:val="32"/>
    </w:rPr>
  </w:style>
  <w:style w:type="paragraph" w:styleId="4">
    <w:name w:val="heading 4"/>
    <w:basedOn w:val="a"/>
    <w:next w:val="a"/>
    <w:link w:val="40"/>
    <w:autoRedefine/>
    <w:uiPriority w:val="9"/>
    <w:unhideWhenUsed/>
    <w:qFormat/>
    <w:rsid w:val="009D1247"/>
    <w:pPr>
      <w:keepNext/>
      <w:keepLines/>
      <w:numPr>
        <w:numId w:val="2"/>
      </w:numPr>
      <w:spacing w:before="280" w:after="290" w:line="377" w:lineRule="auto"/>
      <w:ind w:leftChars="200" w:left="200"/>
      <w:outlineLvl w:val="3"/>
    </w:pPr>
    <w:rPr>
      <w:rFonts w:ascii="仿宋_GB2312" w:eastAsia="仿宋_GB2312" w:hAnsiTheme="majorHAnsi" w:cstheme="majorBidi"/>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9D1247"/>
    <w:rPr>
      <w:rFonts w:ascii="仿宋_GB2312" w:eastAsia="仿宋_GB2312" w:hAnsiTheme="majorHAnsi" w:cstheme="majorBidi"/>
      <w:sz w:val="32"/>
      <w:szCs w:val="28"/>
    </w:rPr>
  </w:style>
  <w:style w:type="character" w:customStyle="1" w:styleId="30">
    <w:name w:val="标题 3 字符"/>
    <w:basedOn w:val="a0"/>
    <w:link w:val="3"/>
    <w:uiPriority w:val="9"/>
    <w:semiHidden/>
    <w:rsid w:val="009D1247"/>
    <w:rPr>
      <w:rFonts w:eastAsia="仿宋_GB2312"/>
      <w:bCs/>
      <w:sz w:val="32"/>
      <w:szCs w:val="32"/>
    </w:rPr>
  </w:style>
  <w:style w:type="paragraph" w:styleId="a3">
    <w:name w:val="header"/>
    <w:basedOn w:val="a"/>
    <w:link w:val="a4"/>
    <w:uiPriority w:val="99"/>
    <w:unhideWhenUsed/>
    <w:rsid w:val="00BB7F3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7F3A"/>
    <w:rPr>
      <w:sz w:val="18"/>
      <w:szCs w:val="18"/>
    </w:rPr>
  </w:style>
  <w:style w:type="paragraph" w:styleId="a5">
    <w:name w:val="footer"/>
    <w:basedOn w:val="a"/>
    <w:link w:val="a6"/>
    <w:uiPriority w:val="99"/>
    <w:unhideWhenUsed/>
    <w:rsid w:val="00BB7F3A"/>
    <w:pPr>
      <w:tabs>
        <w:tab w:val="center" w:pos="4153"/>
        <w:tab w:val="right" w:pos="8306"/>
      </w:tabs>
      <w:snapToGrid w:val="0"/>
      <w:jc w:val="left"/>
    </w:pPr>
    <w:rPr>
      <w:sz w:val="18"/>
      <w:szCs w:val="18"/>
    </w:rPr>
  </w:style>
  <w:style w:type="character" w:customStyle="1" w:styleId="a6">
    <w:name w:val="页脚 字符"/>
    <w:basedOn w:val="a0"/>
    <w:link w:val="a5"/>
    <w:uiPriority w:val="99"/>
    <w:rsid w:val="00BB7F3A"/>
    <w:rPr>
      <w:sz w:val="18"/>
      <w:szCs w:val="18"/>
    </w:rPr>
  </w:style>
  <w:style w:type="table" w:styleId="a7">
    <w:name w:val="Table Grid"/>
    <w:basedOn w:val="a1"/>
    <w:uiPriority w:val="39"/>
    <w:qFormat/>
    <w:rsid w:val="00BB7F3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EB78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236956">
      <w:bodyDiv w:val="1"/>
      <w:marLeft w:val="0"/>
      <w:marRight w:val="0"/>
      <w:marTop w:val="0"/>
      <w:marBottom w:val="0"/>
      <w:divBdr>
        <w:top w:val="none" w:sz="0" w:space="0" w:color="auto"/>
        <w:left w:val="none" w:sz="0" w:space="0" w:color="auto"/>
        <w:bottom w:val="none" w:sz="0" w:space="0" w:color="auto"/>
        <w:right w:val="none" w:sz="0" w:space="0" w:color="auto"/>
      </w:divBdr>
      <w:divsChild>
        <w:div w:id="398863557">
          <w:marLeft w:val="0"/>
          <w:marRight w:val="0"/>
          <w:marTop w:val="0"/>
          <w:marBottom w:val="450"/>
          <w:divBdr>
            <w:top w:val="none" w:sz="0" w:space="0" w:color="auto"/>
            <w:left w:val="none" w:sz="0" w:space="0" w:color="auto"/>
            <w:bottom w:val="none" w:sz="0" w:space="0" w:color="auto"/>
            <w:right w:val="none" w:sz="0" w:space="0" w:color="auto"/>
          </w:divBdr>
          <w:divsChild>
            <w:div w:id="15717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烁</dc:creator>
  <cp:keywords/>
  <dc:description/>
  <cp:lastModifiedBy>陈光</cp:lastModifiedBy>
  <cp:revision>2</cp:revision>
  <dcterms:created xsi:type="dcterms:W3CDTF">2022-11-21T05:01:00Z</dcterms:created>
  <dcterms:modified xsi:type="dcterms:W3CDTF">2022-11-21T05:01:00Z</dcterms:modified>
</cp:coreProperties>
</file>